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A5" w:rsidRDefault="00D30BA5" w:rsidP="00D30BA5">
      <w:pPr>
        <w:pStyle w:val="Default"/>
      </w:pPr>
      <w:bookmarkStart w:id="0" w:name="_GoBack"/>
      <w:bookmarkEnd w:id="0"/>
    </w:p>
    <w:p w:rsidR="007C0D32" w:rsidRDefault="007C0D32" w:rsidP="00D30BA5">
      <w:pPr>
        <w:pStyle w:val="Default"/>
        <w:jc w:val="center"/>
        <w:rPr>
          <w:b/>
          <w:bCs/>
        </w:rPr>
      </w:pPr>
      <w:r>
        <w:rPr>
          <w:b/>
          <w:bCs/>
        </w:rPr>
        <w:t>SZABÁLYZAT</w:t>
      </w:r>
    </w:p>
    <w:p w:rsidR="00D30BA5" w:rsidRPr="00BC2438" w:rsidRDefault="00D30BA5" w:rsidP="00D30BA5">
      <w:pPr>
        <w:pStyle w:val="Default"/>
        <w:jc w:val="center"/>
      </w:pPr>
      <w:proofErr w:type="gramStart"/>
      <w:r w:rsidRPr="00BC2438">
        <w:rPr>
          <w:b/>
          <w:bCs/>
        </w:rPr>
        <w:t>a</w:t>
      </w:r>
      <w:proofErr w:type="gramEnd"/>
      <w:r w:rsidRPr="00BC2438">
        <w:rPr>
          <w:b/>
          <w:bCs/>
        </w:rPr>
        <w:t xml:space="preserve">„Várpalota visszavár” </w:t>
      </w:r>
      <w:r w:rsidR="00B83278">
        <w:rPr>
          <w:b/>
          <w:bCs/>
        </w:rPr>
        <w:t xml:space="preserve"> </w:t>
      </w:r>
      <w:r w:rsidRPr="00BC2438">
        <w:rPr>
          <w:b/>
          <w:bCs/>
        </w:rPr>
        <w:t>felső</w:t>
      </w:r>
      <w:r w:rsidR="007C0D32">
        <w:rPr>
          <w:b/>
          <w:bCs/>
        </w:rPr>
        <w:t>oktatási tanulmányi ösztöndíj pályázat</w:t>
      </w:r>
      <w:r w:rsidR="00852C2D">
        <w:rPr>
          <w:b/>
          <w:bCs/>
        </w:rPr>
        <w:t xml:space="preserve"> </w:t>
      </w:r>
      <w:r w:rsidR="007C0D32">
        <w:rPr>
          <w:b/>
          <w:bCs/>
        </w:rPr>
        <w:t>benyújtásának, megállapításának feltételeiről</w:t>
      </w:r>
    </w:p>
    <w:p w:rsidR="00D30BA5" w:rsidRPr="00BC2438" w:rsidRDefault="00D30BA5" w:rsidP="00D30BA5">
      <w:pPr>
        <w:pStyle w:val="Default"/>
      </w:pPr>
    </w:p>
    <w:p w:rsidR="00D30BA5" w:rsidRPr="00BC2438" w:rsidRDefault="00D30BA5" w:rsidP="00D30BA5">
      <w:pPr>
        <w:pStyle w:val="Default"/>
      </w:pPr>
    </w:p>
    <w:p w:rsidR="00BC2438" w:rsidRDefault="00BC2438" w:rsidP="00D30BA5">
      <w:pPr>
        <w:pStyle w:val="Default"/>
        <w:rPr>
          <w:sz w:val="23"/>
          <w:szCs w:val="23"/>
        </w:rPr>
      </w:pPr>
    </w:p>
    <w:p w:rsidR="00C4211E" w:rsidRDefault="00C4211E" w:rsidP="00D30BA5">
      <w:pPr>
        <w:pStyle w:val="Default"/>
        <w:jc w:val="both"/>
        <w:rPr>
          <w:sz w:val="23"/>
          <w:szCs w:val="23"/>
        </w:rPr>
      </w:pPr>
    </w:p>
    <w:p w:rsidR="00D30BA5" w:rsidRPr="007C0D32" w:rsidRDefault="007C0D32" w:rsidP="007C0D32">
      <w:pPr>
        <w:pStyle w:val="Default"/>
        <w:rPr>
          <w:sz w:val="23"/>
          <w:szCs w:val="23"/>
        </w:rPr>
      </w:pPr>
      <w:r>
        <w:rPr>
          <w:b/>
          <w:bCs/>
          <w:sz w:val="23"/>
          <w:szCs w:val="23"/>
        </w:rPr>
        <w:t>1.</w:t>
      </w:r>
      <w:r>
        <w:rPr>
          <w:b/>
          <w:bCs/>
          <w:sz w:val="23"/>
          <w:szCs w:val="23"/>
        </w:rPr>
        <w:tab/>
      </w:r>
      <w:r w:rsidR="00D30BA5">
        <w:rPr>
          <w:b/>
          <w:bCs/>
          <w:sz w:val="23"/>
          <w:szCs w:val="23"/>
        </w:rPr>
        <w:t xml:space="preserve">A </w:t>
      </w:r>
      <w:r>
        <w:rPr>
          <w:b/>
          <w:bCs/>
          <w:sz w:val="23"/>
          <w:szCs w:val="23"/>
        </w:rPr>
        <w:t xml:space="preserve">szabályzat </w:t>
      </w:r>
      <w:r w:rsidR="00D30BA5">
        <w:rPr>
          <w:b/>
          <w:bCs/>
          <w:sz w:val="23"/>
          <w:szCs w:val="23"/>
        </w:rPr>
        <w:t>célja</w:t>
      </w:r>
    </w:p>
    <w:p w:rsidR="00D30BA5" w:rsidRDefault="00D30BA5" w:rsidP="00D30BA5">
      <w:pPr>
        <w:pStyle w:val="Default"/>
        <w:jc w:val="center"/>
        <w:rPr>
          <w:sz w:val="23"/>
          <w:szCs w:val="23"/>
        </w:rPr>
      </w:pPr>
    </w:p>
    <w:p w:rsidR="007C0D32" w:rsidRDefault="00D30BA5" w:rsidP="00D30BA5">
      <w:pPr>
        <w:pStyle w:val="Default"/>
        <w:jc w:val="both"/>
        <w:rPr>
          <w:sz w:val="23"/>
          <w:szCs w:val="23"/>
        </w:rPr>
      </w:pPr>
      <w:r>
        <w:rPr>
          <w:sz w:val="23"/>
          <w:szCs w:val="23"/>
        </w:rPr>
        <w:t xml:space="preserve">Várpalota Város Önkormányzata a felsőoktatásban nappali tagozaton tanulmányokat folytató várpalotai fiatalok számára a Várpalotához történő kötödés erősítése, a tanulmányok ideje alatt felmerülő költség enyhítése és a várpalotai hiányszakmákban az utánpótlás biztosítása céljából „Várpalota visszavár” felsőoktatási tanulmányi ösztöndíjat (a </w:t>
      </w:r>
      <w:r w:rsidR="007C0D32">
        <w:rPr>
          <w:sz w:val="23"/>
          <w:szCs w:val="23"/>
        </w:rPr>
        <w:t>továbbiakban: ösztöndíj) alapít.</w:t>
      </w:r>
      <w:r>
        <w:rPr>
          <w:sz w:val="23"/>
          <w:szCs w:val="23"/>
        </w:rPr>
        <w:t xml:space="preserve"> </w:t>
      </w:r>
    </w:p>
    <w:p w:rsidR="00D30BA5" w:rsidRDefault="00D30BA5" w:rsidP="00D30BA5">
      <w:pPr>
        <w:pStyle w:val="Default"/>
        <w:jc w:val="both"/>
        <w:rPr>
          <w:sz w:val="23"/>
          <w:szCs w:val="23"/>
        </w:rPr>
      </w:pPr>
    </w:p>
    <w:p w:rsidR="00C4211E" w:rsidRDefault="00C4211E" w:rsidP="00D30BA5">
      <w:pPr>
        <w:pStyle w:val="Default"/>
        <w:jc w:val="both"/>
        <w:rPr>
          <w:sz w:val="23"/>
          <w:szCs w:val="23"/>
        </w:rPr>
      </w:pPr>
    </w:p>
    <w:p w:rsidR="00D30BA5" w:rsidRPr="007C0D32" w:rsidRDefault="007C0D32" w:rsidP="007C0D32">
      <w:pPr>
        <w:pStyle w:val="Default"/>
        <w:rPr>
          <w:sz w:val="23"/>
          <w:szCs w:val="23"/>
        </w:rPr>
      </w:pPr>
      <w:r>
        <w:rPr>
          <w:b/>
          <w:bCs/>
          <w:sz w:val="23"/>
          <w:szCs w:val="23"/>
        </w:rPr>
        <w:t>2.</w:t>
      </w:r>
      <w:r>
        <w:rPr>
          <w:b/>
          <w:bCs/>
          <w:sz w:val="23"/>
          <w:szCs w:val="23"/>
        </w:rPr>
        <w:tab/>
        <w:t>A szabályzat</w:t>
      </w:r>
      <w:r w:rsidR="00D30BA5">
        <w:rPr>
          <w:b/>
          <w:bCs/>
          <w:sz w:val="23"/>
          <w:szCs w:val="23"/>
        </w:rPr>
        <w:t xml:space="preserve"> hatálya</w:t>
      </w:r>
    </w:p>
    <w:p w:rsidR="00D30BA5" w:rsidRDefault="00D30BA5" w:rsidP="00D30BA5">
      <w:pPr>
        <w:pStyle w:val="Default"/>
        <w:jc w:val="center"/>
        <w:rPr>
          <w:sz w:val="23"/>
          <w:szCs w:val="23"/>
        </w:rPr>
      </w:pPr>
    </w:p>
    <w:p w:rsidR="00BC2438" w:rsidRDefault="00BC2438" w:rsidP="00D30BA5">
      <w:pPr>
        <w:pStyle w:val="Default"/>
        <w:jc w:val="center"/>
        <w:rPr>
          <w:sz w:val="23"/>
          <w:szCs w:val="23"/>
        </w:rPr>
      </w:pPr>
    </w:p>
    <w:p w:rsidR="00D30BA5" w:rsidRDefault="007C0D32" w:rsidP="00D30BA5">
      <w:pPr>
        <w:pStyle w:val="Default"/>
        <w:jc w:val="both"/>
        <w:rPr>
          <w:sz w:val="23"/>
          <w:szCs w:val="23"/>
        </w:rPr>
      </w:pPr>
      <w:r>
        <w:rPr>
          <w:sz w:val="23"/>
          <w:szCs w:val="23"/>
        </w:rPr>
        <w:t>A szabályzat</w:t>
      </w:r>
      <w:r w:rsidR="00D30BA5">
        <w:rPr>
          <w:sz w:val="23"/>
          <w:szCs w:val="23"/>
        </w:rPr>
        <w:t xml:space="preserve"> hatálya kiterjed a várpalotai </w:t>
      </w:r>
      <w:r>
        <w:rPr>
          <w:sz w:val="23"/>
          <w:szCs w:val="23"/>
        </w:rPr>
        <w:t>állandó lakcímmel rendelkező</w:t>
      </w:r>
      <w:r w:rsidR="00B83278">
        <w:rPr>
          <w:sz w:val="23"/>
          <w:szCs w:val="23"/>
        </w:rPr>
        <w:t>,</w:t>
      </w:r>
      <w:r>
        <w:rPr>
          <w:sz w:val="23"/>
          <w:szCs w:val="23"/>
        </w:rPr>
        <w:t xml:space="preserve"> </w:t>
      </w:r>
      <w:r w:rsidR="00B83278">
        <w:rPr>
          <w:sz w:val="23"/>
          <w:szCs w:val="23"/>
        </w:rPr>
        <w:t xml:space="preserve">felsőoktatásban </w:t>
      </w:r>
      <w:r w:rsidR="00D30BA5">
        <w:rPr>
          <w:sz w:val="23"/>
          <w:szCs w:val="23"/>
        </w:rPr>
        <w:t>nappali tagozatos hallgatóra, aki a pályázati felhívásban meghatározott hiányszakmában az első diploma megszerzés</w:t>
      </w:r>
      <w:r w:rsidR="00852C2D">
        <w:rPr>
          <w:sz w:val="23"/>
          <w:szCs w:val="23"/>
        </w:rPr>
        <w:t>e érdekében végzi tanulmányait, és vállalja, hogy tanulmányai befejezése után 5 évig Várpalotán vállal munkát.</w:t>
      </w:r>
    </w:p>
    <w:p w:rsidR="00D30BA5" w:rsidRDefault="00D30BA5" w:rsidP="00D30BA5">
      <w:pPr>
        <w:pStyle w:val="Default"/>
        <w:jc w:val="center"/>
        <w:rPr>
          <w:b/>
          <w:bCs/>
          <w:sz w:val="23"/>
          <w:szCs w:val="23"/>
        </w:rPr>
      </w:pPr>
    </w:p>
    <w:p w:rsidR="00C4211E" w:rsidRDefault="00C4211E" w:rsidP="00D30BA5">
      <w:pPr>
        <w:pStyle w:val="Default"/>
        <w:jc w:val="center"/>
        <w:rPr>
          <w:b/>
          <w:bCs/>
          <w:sz w:val="23"/>
          <w:szCs w:val="23"/>
        </w:rPr>
      </w:pPr>
    </w:p>
    <w:p w:rsidR="00D30BA5" w:rsidRPr="007C0D32" w:rsidRDefault="007C0D32" w:rsidP="007C0D32">
      <w:pPr>
        <w:pStyle w:val="Default"/>
        <w:rPr>
          <w:sz w:val="23"/>
          <w:szCs w:val="23"/>
        </w:rPr>
      </w:pPr>
      <w:r>
        <w:rPr>
          <w:b/>
          <w:bCs/>
          <w:sz w:val="23"/>
          <w:szCs w:val="23"/>
        </w:rPr>
        <w:t>3.</w:t>
      </w:r>
      <w:r>
        <w:rPr>
          <w:b/>
          <w:bCs/>
          <w:sz w:val="23"/>
          <w:szCs w:val="23"/>
        </w:rPr>
        <w:tab/>
      </w:r>
      <w:r w:rsidR="00D30BA5">
        <w:rPr>
          <w:b/>
          <w:bCs/>
          <w:sz w:val="23"/>
          <w:szCs w:val="23"/>
        </w:rPr>
        <w:t>Értelmező rendelkezések</w:t>
      </w:r>
    </w:p>
    <w:p w:rsidR="00D30BA5" w:rsidRDefault="00D30BA5" w:rsidP="00D30BA5">
      <w:pPr>
        <w:pStyle w:val="Default"/>
        <w:jc w:val="center"/>
        <w:rPr>
          <w:sz w:val="23"/>
          <w:szCs w:val="23"/>
        </w:rPr>
      </w:pPr>
    </w:p>
    <w:p w:rsidR="00BC2438" w:rsidRDefault="00BC2438" w:rsidP="00D30BA5">
      <w:pPr>
        <w:pStyle w:val="Default"/>
        <w:jc w:val="center"/>
        <w:rPr>
          <w:sz w:val="23"/>
          <w:szCs w:val="23"/>
        </w:rPr>
      </w:pPr>
    </w:p>
    <w:p w:rsidR="00D30BA5" w:rsidRDefault="00D30BA5" w:rsidP="00C673FA">
      <w:pPr>
        <w:pStyle w:val="Default"/>
        <w:ind w:left="708"/>
        <w:jc w:val="both"/>
        <w:rPr>
          <w:sz w:val="23"/>
          <w:szCs w:val="23"/>
        </w:rPr>
      </w:pPr>
      <w:proofErr w:type="gramStart"/>
      <w:r>
        <w:rPr>
          <w:sz w:val="23"/>
          <w:szCs w:val="23"/>
        </w:rPr>
        <w:t>a</w:t>
      </w:r>
      <w:proofErr w:type="gramEnd"/>
      <w:r>
        <w:rPr>
          <w:sz w:val="23"/>
          <w:szCs w:val="23"/>
        </w:rPr>
        <w:t xml:space="preserve">) Hiányszakma: az óvodapedagógusi, a tanítói, a felnőtt és gyermek háziorvosi, fogorvosi, védőnői valamint a mérnöki szakmán túlmenően az ösztöndíjra vonatkozó pályázati felhívás kiírója által, a pályázati kiírásban meghatározott szakma; </w:t>
      </w:r>
    </w:p>
    <w:p w:rsidR="00D30BA5" w:rsidRDefault="00D30BA5" w:rsidP="00D30BA5">
      <w:pPr>
        <w:pStyle w:val="Default"/>
        <w:jc w:val="both"/>
        <w:rPr>
          <w:sz w:val="23"/>
          <w:szCs w:val="23"/>
        </w:rPr>
      </w:pPr>
    </w:p>
    <w:p w:rsidR="00D30BA5" w:rsidRDefault="00D30BA5" w:rsidP="00C673FA">
      <w:pPr>
        <w:pStyle w:val="Default"/>
        <w:ind w:left="708"/>
        <w:jc w:val="both"/>
        <w:rPr>
          <w:sz w:val="23"/>
          <w:szCs w:val="23"/>
        </w:rPr>
      </w:pPr>
      <w:r>
        <w:rPr>
          <w:sz w:val="23"/>
          <w:szCs w:val="23"/>
        </w:rPr>
        <w:t xml:space="preserve">b) „A” típusú ösztöndíjpályázat: a felsőoktatási intézmény nappali tagozatán tanulmányt kezdő hallgató számára kiírt pályázat; </w:t>
      </w:r>
    </w:p>
    <w:p w:rsidR="00D30BA5" w:rsidRDefault="00D30BA5" w:rsidP="00D30BA5">
      <w:pPr>
        <w:pStyle w:val="Default"/>
        <w:jc w:val="both"/>
        <w:rPr>
          <w:sz w:val="23"/>
          <w:szCs w:val="23"/>
        </w:rPr>
      </w:pPr>
    </w:p>
    <w:p w:rsidR="00D30BA5" w:rsidRDefault="00D30BA5" w:rsidP="00C673FA">
      <w:pPr>
        <w:pStyle w:val="Default"/>
        <w:ind w:left="708"/>
        <w:jc w:val="both"/>
        <w:rPr>
          <w:sz w:val="23"/>
          <w:szCs w:val="23"/>
        </w:rPr>
      </w:pPr>
      <w:r>
        <w:rPr>
          <w:sz w:val="23"/>
          <w:szCs w:val="23"/>
        </w:rPr>
        <w:t xml:space="preserve">c) „B” típusú ösztöndíjpályázat: a felsőoktatási intézmény nappali tagozatán tanulmányt folytató hallgató számára kiírt pályázat; </w:t>
      </w:r>
    </w:p>
    <w:p w:rsidR="00D30BA5" w:rsidRDefault="00D30BA5" w:rsidP="00D30BA5">
      <w:pPr>
        <w:pStyle w:val="Default"/>
        <w:jc w:val="both"/>
      </w:pPr>
    </w:p>
    <w:p w:rsidR="00D30BA5" w:rsidRDefault="007D3BF5" w:rsidP="00C673FA">
      <w:pPr>
        <w:pStyle w:val="Default"/>
        <w:ind w:left="708"/>
        <w:jc w:val="both"/>
        <w:rPr>
          <w:sz w:val="23"/>
          <w:szCs w:val="23"/>
        </w:rPr>
      </w:pPr>
      <w:r>
        <w:rPr>
          <w:sz w:val="23"/>
          <w:szCs w:val="23"/>
        </w:rPr>
        <w:t>d</w:t>
      </w:r>
      <w:r w:rsidR="00D30BA5">
        <w:rPr>
          <w:sz w:val="23"/>
          <w:szCs w:val="23"/>
        </w:rPr>
        <w:t>) Várpalotai kötődésű hallgató: a pályázat benyújtását megelőzően, a személyi adat és lakcímnyilvánt</w:t>
      </w:r>
      <w:r w:rsidR="00B15E84">
        <w:rPr>
          <w:sz w:val="23"/>
          <w:szCs w:val="23"/>
        </w:rPr>
        <w:t>artás adatai szerint legalább 3</w:t>
      </w:r>
      <w:r w:rsidR="00D30BA5">
        <w:rPr>
          <w:sz w:val="23"/>
          <w:szCs w:val="23"/>
        </w:rPr>
        <w:t xml:space="preserve"> éve várpalotai</w:t>
      </w:r>
      <w:r w:rsidR="00B83278">
        <w:rPr>
          <w:sz w:val="23"/>
          <w:szCs w:val="23"/>
        </w:rPr>
        <w:t xml:space="preserve"> lakóhellyel rendelkező személy</w:t>
      </w:r>
      <w:r w:rsidR="00D30BA5">
        <w:rPr>
          <w:sz w:val="23"/>
          <w:szCs w:val="23"/>
        </w:rPr>
        <w:t xml:space="preserve">; </w:t>
      </w:r>
    </w:p>
    <w:p w:rsidR="00D30BA5" w:rsidRDefault="00D30BA5" w:rsidP="00D30BA5">
      <w:pPr>
        <w:pStyle w:val="Default"/>
        <w:jc w:val="both"/>
        <w:rPr>
          <w:sz w:val="23"/>
          <w:szCs w:val="23"/>
        </w:rPr>
      </w:pPr>
    </w:p>
    <w:p w:rsidR="00D30BA5" w:rsidRDefault="007D3BF5" w:rsidP="00C673FA">
      <w:pPr>
        <w:pStyle w:val="Default"/>
        <w:ind w:left="708"/>
        <w:jc w:val="both"/>
        <w:rPr>
          <w:sz w:val="23"/>
          <w:szCs w:val="23"/>
        </w:rPr>
      </w:pPr>
      <w:proofErr w:type="gramStart"/>
      <w:r>
        <w:rPr>
          <w:sz w:val="23"/>
          <w:szCs w:val="23"/>
        </w:rPr>
        <w:t>e</w:t>
      </w:r>
      <w:proofErr w:type="gramEnd"/>
      <w:r w:rsidR="00D30BA5">
        <w:rPr>
          <w:sz w:val="23"/>
          <w:szCs w:val="23"/>
        </w:rPr>
        <w:t xml:space="preserve">) Állami nevelt hallgató: a gyermekek védelméről és a gyámügyi igazgatásról szóló 1997. évi XXXI. törvény szerint otthont nyújtó ellátásban részesült hallgató. </w:t>
      </w:r>
    </w:p>
    <w:p w:rsidR="00D30BA5" w:rsidRDefault="00D30BA5" w:rsidP="00D30BA5">
      <w:pPr>
        <w:pStyle w:val="Default"/>
        <w:jc w:val="both"/>
        <w:rPr>
          <w:sz w:val="23"/>
          <w:szCs w:val="23"/>
        </w:rPr>
      </w:pPr>
    </w:p>
    <w:p w:rsidR="00C673FA" w:rsidRDefault="00C673FA" w:rsidP="00D30BA5">
      <w:pPr>
        <w:pStyle w:val="Default"/>
        <w:jc w:val="center"/>
        <w:rPr>
          <w:b/>
          <w:bCs/>
          <w:sz w:val="23"/>
          <w:szCs w:val="23"/>
        </w:rPr>
      </w:pPr>
    </w:p>
    <w:p w:rsidR="00D30BA5" w:rsidRPr="007C0D32" w:rsidRDefault="007C0D32" w:rsidP="007C0D32">
      <w:pPr>
        <w:pStyle w:val="Default"/>
        <w:rPr>
          <w:sz w:val="23"/>
          <w:szCs w:val="23"/>
        </w:rPr>
      </w:pPr>
      <w:r>
        <w:rPr>
          <w:b/>
          <w:bCs/>
          <w:sz w:val="23"/>
          <w:szCs w:val="23"/>
        </w:rPr>
        <w:t>4.</w:t>
      </w:r>
      <w:r>
        <w:rPr>
          <w:b/>
          <w:bCs/>
          <w:sz w:val="23"/>
          <w:szCs w:val="23"/>
        </w:rPr>
        <w:tab/>
      </w:r>
      <w:r w:rsidR="00D30BA5">
        <w:rPr>
          <w:b/>
          <w:bCs/>
          <w:sz w:val="23"/>
          <w:szCs w:val="23"/>
        </w:rPr>
        <w:t>Az ösztöndíj igénybevétele</w:t>
      </w:r>
    </w:p>
    <w:p w:rsidR="00D30BA5" w:rsidRDefault="00D30BA5" w:rsidP="00D30BA5">
      <w:pPr>
        <w:pStyle w:val="Default"/>
        <w:jc w:val="center"/>
        <w:rPr>
          <w:sz w:val="23"/>
          <w:szCs w:val="23"/>
        </w:rPr>
      </w:pPr>
    </w:p>
    <w:p w:rsidR="00BC2438" w:rsidRDefault="00BC2438" w:rsidP="00D30BA5">
      <w:pPr>
        <w:pStyle w:val="Default"/>
        <w:jc w:val="center"/>
        <w:rPr>
          <w:sz w:val="23"/>
          <w:szCs w:val="23"/>
        </w:rPr>
      </w:pPr>
    </w:p>
    <w:p w:rsidR="00D30BA5" w:rsidRDefault="00C673FA" w:rsidP="00C673FA">
      <w:pPr>
        <w:pStyle w:val="Default"/>
        <w:ind w:left="705" w:hanging="705"/>
        <w:jc w:val="both"/>
        <w:rPr>
          <w:sz w:val="23"/>
          <w:szCs w:val="23"/>
        </w:rPr>
      </w:pPr>
      <w:r>
        <w:rPr>
          <w:sz w:val="23"/>
          <w:szCs w:val="23"/>
        </w:rPr>
        <w:t>(1)</w:t>
      </w:r>
      <w:r>
        <w:rPr>
          <w:sz w:val="23"/>
          <w:szCs w:val="23"/>
        </w:rPr>
        <w:tab/>
      </w:r>
      <w:r w:rsidR="00D30BA5">
        <w:rPr>
          <w:sz w:val="23"/>
          <w:szCs w:val="23"/>
        </w:rPr>
        <w:t xml:space="preserve">Az ösztöndíjra vonatkozó „A” és „B” típusú pályázati felhívást </w:t>
      </w:r>
      <w:r>
        <w:rPr>
          <w:sz w:val="23"/>
          <w:szCs w:val="23"/>
        </w:rPr>
        <w:t xml:space="preserve">Várpalota </w:t>
      </w:r>
      <w:r w:rsidR="00D30BA5">
        <w:rPr>
          <w:sz w:val="23"/>
          <w:szCs w:val="23"/>
        </w:rPr>
        <w:t xml:space="preserve">Város </w:t>
      </w:r>
      <w:r>
        <w:rPr>
          <w:sz w:val="23"/>
          <w:szCs w:val="23"/>
        </w:rPr>
        <w:t xml:space="preserve">Képviselő-testületének Humán- Erőforrás </w:t>
      </w:r>
      <w:r w:rsidR="00D30BA5">
        <w:rPr>
          <w:sz w:val="23"/>
          <w:szCs w:val="23"/>
        </w:rPr>
        <w:t>bizottsága (a továbbiakban: Biz</w:t>
      </w:r>
      <w:r w:rsidR="001508E4">
        <w:rPr>
          <w:sz w:val="23"/>
          <w:szCs w:val="23"/>
        </w:rPr>
        <w:t>ottság) írja ki minden év augusztus</w:t>
      </w:r>
      <w:r w:rsidR="00D30BA5">
        <w:rPr>
          <w:sz w:val="23"/>
          <w:szCs w:val="23"/>
        </w:rPr>
        <w:t xml:space="preserve"> 30. napjáig. </w:t>
      </w:r>
    </w:p>
    <w:p w:rsidR="00D30BA5" w:rsidRDefault="00C673FA" w:rsidP="00D30BA5">
      <w:pPr>
        <w:pStyle w:val="Default"/>
        <w:jc w:val="both"/>
        <w:rPr>
          <w:sz w:val="23"/>
          <w:szCs w:val="23"/>
        </w:rPr>
      </w:pPr>
      <w:r>
        <w:rPr>
          <w:sz w:val="23"/>
          <w:szCs w:val="23"/>
        </w:rPr>
        <w:t>(2)</w:t>
      </w:r>
      <w:r>
        <w:rPr>
          <w:sz w:val="23"/>
          <w:szCs w:val="23"/>
        </w:rPr>
        <w:tab/>
      </w:r>
      <w:r w:rsidR="00D30BA5">
        <w:rPr>
          <w:sz w:val="23"/>
          <w:szCs w:val="23"/>
        </w:rPr>
        <w:t xml:space="preserve">A pályázati kiírásnak tartalmaznia kell az alábbiakat: </w:t>
      </w:r>
    </w:p>
    <w:p w:rsidR="00D30BA5" w:rsidRDefault="00D30BA5" w:rsidP="00C673FA">
      <w:pPr>
        <w:pStyle w:val="Default"/>
        <w:spacing w:after="21"/>
        <w:ind w:left="1416"/>
        <w:jc w:val="both"/>
        <w:rPr>
          <w:sz w:val="23"/>
          <w:szCs w:val="23"/>
        </w:rPr>
      </w:pPr>
      <w:proofErr w:type="gramStart"/>
      <w:r>
        <w:rPr>
          <w:sz w:val="23"/>
          <w:szCs w:val="23"/>
        </w:rPr>
        <w:lastRenderedPageBreak/>
        <w:t>a</w:t>
      </w:r>
      <w:proofErr w:type="gramEnd"/>
      <w:r>
        <w:rPr>
          <w:sz w:val="23"/>
          <w:szCs w:val="23"/>
        </w:rPr>
        <w:t xml:space="preserve">) </w:t>
      </w:r>
      <w:proofErr w:type="spellStart"/>
      <w:r>
        <w:rPr>
          <w:sz w:val="23"/>
          <w:szCs w:val="23"/>
        </w:rPr>
        <w:t>a</w:t>
      </w:r>
      <w:proofErr w:type="spellEnd"/>
      <w:r>
        <w:rPr>
          <w:sz w:val="23"/>
          <w:szCs w:val="23"/>
        </w:rPr>
        <w:t xml:space="preserve"> pályázat benyújtásának határidejét és módját, a határidő elmulasztásának jogkövetkezményét; </w:t>
      </w:r>
    </w:p>
    <w:p w:rsidR="00D30BA5" w:rsidRDefault="00D30BA5" w:rsidP="00C673FA">
      <w:pPr>
        <w:pStyle w:val="Default"/>
        <w:spacing w:after="21"/>
        <w:ind w:left="708" w:firstLine="708"/>
        <w:jc w:val="both"/>
        <w:rPr>
          <w:sz w:val="23"/>
          <w:szCs w:val="23"/>
        </w:rPr>
      </w:pPr>
      <w:r>
        <w:rPr>
          <w:sz w:val="23"/>
          <w:szCs w:val="23"/>
        </w:rPr>
        <w:t xml:space="preserve">b) a támogatni kívánt hiányszakmák pontos megnevezését; </w:t>
      </w:r>
    </w:p>
    <w:p w:rsidR="00D30BA5" w:rsidRDefault="00D30BA5" w:rsidP="00C673FA">
      <w:pPr>
        <w:pStyle w:val="Default"/>
        <w:spacing w:after="21"/>
        <w:ind w:left="708" w:firstLine="708"/>
        <w:jc w:val="both"/>
        <w:rPr>
          <w:sz w:val="23"/>
          <w:szCs w:val="23"/>
        </w:rPr>
      </w:pPr>
      <w:r>
        <w:rPr>
          <w:sz w:val="23"/>
          <w:szCs w:val="23"/>
        </w:rPr>
        <w:t xml:space="preserve">c) a várhatóan támogatott keretszámot hiányszakmánként; </w:t>
      </w:r>
    </w:p>
    <w:p w:rsidR="00D30BA5" w:rsidRDefault="00D30BA5" w:rsidP="00C673FA">
      <w:pPr>
        <w:pStyle w:val="Default"/>
        <w:spacing w:after="21"/>
        <w:ind w:left="708" w:firstLine="708"/>
        <w:jc w:val="both"/>
        <w:rPr>
          <w:sz w:val="23"/>
          <w:szCs w:val="23"/>
        </w:rPr>
      </w:pPr>
      <w:r>
        <w:rPr>
          <w:sz w:val="23"/>
          <w:szCs w:val="23"/>
        </w:rPr>
        <w:t xml:space="preserve">d) az ösztöndíj havi összegét a </w:t>
      </w:r>
      <w:r w:rsidR="00852C2D">
        <w:rPr>
          <w:sz w:val="23"/>
          <w:szCs w:val="23"/>
        </w:rPr>
        <w:t xml:space="preserve">szabályzatban </w:t>
      </w:r>
      <w:r>
        <w:rPr>
          <w:sz w:val="23"/>
          <w:szCs w:val="23"/>
        </w:rPr>
        <w:t xml:space="preserve">meghatározottak szerint; </w:t>
      </w:r>
    </w:p>
    <w:p w:rsidR="00D30BA5" w:rsidRDefault="00D30BA5" w:rsidP="00C673FA">
      <w:pPr>
        <w:pStyle w:val="Default"/>
        <w:spacing w:after="21"/>
        <w:ind w:left="1416"/>
        <w:jc w:val="both"/>
        <w:rPr>
          <w:sz w:val="23"/>
          <w:szCs w:val="23"/>
        </w:rPr>
      </w:pPr>
      <w:proofErr w:type="gramStart"/>
      <w:r>
        <w:rPr>
          <w:sz w:val="23"/>
          <w:szCs w:val="23"/>
        </w:rPr>
        <w:t>e</w:t>
      </w:r>
      <w:proofErr w:type="gramEnd"/>
      <w:r>
        <w:rPr>
          <w:sz w:val="23"/>
          <w:szCs w:val="23"/>
        </w:rPr>
        <w:t xml:space="preserve">) a pályázatok elbírálásának határidejét és rendjét a </w:t>
      </w:r>
      <w:r w:rsidR="00852C2D">
        <w:rPr>
          <w:sz w:val="23"/>
          <w:szCs w:val="23"/>
        </w:rPr>
        <w:t xml:space="preserve">szabályzatban </w:t>
      </w:r>
      <w:r>
        <w:rPr>
          <w:sz w:val="23"/>
          <w:szCs w:val="23"/>
        </w:rPr>
        <w:t xml:space="preserve">meghatározottak szerint, </w:t>
      </w:r>
    </w:p>
    <w:p w:rsidR="00D30BA5" w:rsidRDefault="00D30BA5" w:rsidP="00C673FA">
      <w:pPr>
        <w:pStyle w:val="Default"/>
        <w:ind w:left="1416"/>
        <w:jc w:val="both"/>
        <w:rPr>
          <w:sz w:val="23"/>
          <w:szCs w:val="23"/>
        </w:rPr>
      </w:pPr>
      <w:proofErr w:type="gramStart"/>
      <w:r>
        <w:rPr>
          <w:sz w:val="23"/>
          <w:szCs w:val="23"/>
        </w:rPr>
        <w:t>f</w:t>
      </w:r>
      <w:proofErr w:type="gramEnd"/>
      <w:r>
        <w:rPr>
          <w:sz w:val="23"/>
          <w:szCs w:val="23"/>
        </w:rPr>
        <w:t>) az ösztöndíjjal járó lényeges kötelezettségeket, azok megszegéséhez fűződő j</w:t>
      </w:r>
      <w:r w:rsidR="00852C2D">
        <w:rPr>
          <w:sz w:val="23"/>
          <w:szCs w:val="23"/>
        </w:rPr>
        <w:t>ogkövetkezményeket a szabályzatban</w:t>
      </w:r>
      <w:r>
        <w:rPr>
          <w:sz w:val="23"/>
          <w:szCs w:val="23"/>
        </w:rPr>
        <w:t xml:space="preserve"> meghatározottak szerint. </w:t>
      </w:r>
    </w:p>
    <w:p w:rsidR="00D30BA5" w:rsidRDefault="00C673FA" w:rsidP="00C673FA">
      <w:pPr>
        <w:pStyle w:val="Default"/>
        <w:ind w:left="705" w:hanging="705"/>
        <w:jc w:val="both"/>
        <w:rPr>
          <w:sz w:val="23"/>
          <w:szCs w:val="23"/>
        </w:rPr>
      </w:pPr>
      <w:r>
        <w:rPr>
          <w:sz w:val="23"/>
          <w:szCs w:val="23"/>
        </w:rPr>
        <w:t>(3)</w:t>
      </w:r>
      <w:r>
        <w:rPr>
          <w:sz w:val="23"/>
          <w:szCs w:val="23"/>
        </w:rPr>
        <w:tab/>
      </w:r>
      <w:r w:rsidR="00D30BA5">
        <w:rPr>
          <w:sz w:val="23"/>
          <w:szCs w:val="23"/>
        </w:rPr>
        <w:t xml:space="preserve">A mérnöki képzés esetében a (2) bekezdés b) - c) pontban foglaltakat a Bizottság a </w:t>
      </w:r>
      <w:r>
        <w:rPr>
          <w:sz w:val="23"/>
          <w:szCs w:val="23"/>
        </w:rPr>
        <w:t xml:space="preserve">Várpalota </w:t>
      </w:r>
      <w:r w:rsidR="00D30BA5">
        <w:rPr>
          <w:sz w:val="23"/>
          <w:szCs w:val="23"/>
        </w:rPr>
        <w:t xml:space="preserve">Város Önkormányzatával együttműködő stratégiai cégek javaslata figyelembe vételével határozza meg. </w:t>
      </w:r>
    </w:p>
    <w:p w:rsidR="00D30BA5" w:rsidRDefault="00C673FA" w:rsidP="00C673FA">
      <w:pPr>
        <w:pStyle w:val="Default"/>
        <w:ind w:left="705" w:hanging="705"/>
        <w:jc w:val="both"/>
        <w:rPr>
          <w:sz w:val="23"/>
          <w:szCs w:val="23"/>
        </w:rPr>
      </w:pPr>
      <w:r>
        <w:rPr>
          <w:sz w:val="23"/>
          <w:szCs w:val="23"/>
        </w:rPr>
        <w:t>(4)</w:t>
      </w:r>
      <w:r>
        <w:rPr>
          <w:sz w:val="23"/>
          <w:szCs w:val="23"/>
        </w:rPr>
        <w:tab/>
      </w:r>
      <w:r w:rsidR="00D30BA5">
        <w:rPr>
          <w:sz w:val="23"/>
          <w:szCs w:val="23"/>
        </w:rPr>
        <w:t xml:space="preserve">A pályázati kiírást közzé kell tenni </w:t>
      </w:r>
      <w:r>
        <w:rPr>
          <w:sz w:val="23"/>
          <w:szCs w:val="23"/>
        </w:rPr>
        <w:t xml:space="preserve">Várpalota </w:t>
      </w:r>
      <w:r w:rsidR="00D30BA5">
        <w:rPr>
          <w:sz w:val="23"/>
          <w:szCs w:val="23"/>
        </w:rPr>
        <w:t xml:space="preserve">Város hivatalos honlapján, a városi hetilapban, valamint a Polgármesteri Hivatal hirdetőtábláján. </w:t>
      </w:r>
    </w:p>
    <w:p w:rsidR="00D30BA5" w:rsidRDefault="00C673FA" w:rsidP="00C673FA">
      <w:pPr>
        <w:pStyle w:val="Default"/>
        <w:ind w:left="705" w:hanging="705"/>
        <w:jc w:val="both"/>
        <w:rPr>
          <w:sz w:val="23"/>
          <w:szCs w:val="23"/>
        </w:rPr>
      </w:pPr>
      <w:r>
        <w:rPr>
          <w:sz w:val="23"/>
          <w:szCs w:val="23"/>
        </w:rPr>
        <w:t>(5)</w:t>
      </w:r>
      <w:r>
        <w:rPr>
          <w:sz w:val="23"/>
          <w:szCs w:val="23"/>
        </w:rPr>
        <w:tab/>
      </w:r>
      <w:r w:rsidR="00D30BA5">
        <w:rPr>
          <w:sz w:val="23"/>
          <w:szCs w:val="23"/>
        </w:rPr>
        <w:t xml:space="preserve">A pályázatot tárgyév szeptember 1. és szeptember 30. napja között kell benyújtani a melléklet szerinti formanyomtatványon, személyesen vagy meghatalmazott útján a pályázati felhívásban megjelölt szervhez. A pályázat benyújtásának határideje jogvesztő. </w:t>
      </w:r>
    </w:p>
    <w:p w:rsidR="00D30BA5" w:rsidRDefault="00C673FA" w:rsidP="00D30BA5">
      <w:pPr>
        <w:pStyle w:val="Default"/>
        <w:jc w:val="both"/>
        <w:rPr>
          <w:sz w:val="23"/>
          <w:szCs w:val="23"/>
        </w:rPr>
      </w:pPr>
      <w:r>
        <w:rPr>
          <w:sz w:val="23"/>
          <w:szCs w:val="23"/>
        </w:rPr>
        <w:t>(6)</w:t>
      </w:r>
      <w:r>
        <w:rPr>
          <w:sz w:val="23"/>
          <w:szCs w:val="23"/>
        </w:rPr>
        <w:tab/>
      </w:r>
      <w:r w:rsidR="00D30BA5">
        <w:rPr>
          <w:sz w:val="23"/>
          <w:szCs w:val="23"/>
        </w:rPr>
        <w:t xml:space="preserve">A pályázathoz csatolni kell az alábbi dokumentumokat: </w:t>
      </w:r>
    </w:p>
    <w:p w:rsidR="00D30BA5" w:rsidRDefault="00D30BA5" w:rsidP="00C673FA">
      <w:pPr>
        <w:pStyle w:val="Default"/>
        <w:spacing w:after="21"/>
        <w:ind w:left="1416"/>
        <w:jc w:val="both"/>
        <w:rPr>
          <w:sz w:val="23"/>
          <w:szCs w:val="23"/>
        </w:rPr>
      </w:pPr>
      <w:proofErr w:type="gramStart"/>
      <w:r>
        <w:rPr>
          <w:sz w:val="23"/>
          <w:szCs w:val="23"/>
        </w:rPr>
        <w:t>a</w:t>
      </w:r>
      <w:proofErr w:type="gramEnd"/>
      <w:r>
        <w:rPr>
          <w:sz w:val="23"/>
          <w:szCs w:val="23"/>
        </w:rPr>
        <w:t xml:space="preserve">) </w:t>
      </w:r>
      <w:proofErr w:type="spellStart"/>
      <w:r>
        <w:rPr>
          <w:sz w:val="23"/>
          <w:szCs w:val="23"/>
        </w:rPr>
        <w:t>a</w:t>
      </w:r>
      <w:proofErr w:type="spellEnd"/>
      <w:r>
        <w:rPr>
          <w:sz w:val="23"/>
          <w:szCs w:val="23"/>
        </w:rPr>
        <w:t xml:space="preserve"> felvételről szóló, a felvételi pontszámot is tartalmazó hivatalos értesítő másolatát („A” típusú pályázat esetén); </w:t>
      </w:r>
    </w:p>
    <w:p w:rsidR="00D30BA5" w:rsidRDefault="00D30BA5" w:rsidP="00C673FA">
      <w:pPr>
        <w:pStyle w:val="Default"/>
        <w:ind w:left="1416"/>
        <w:jc w:val="both"/>
        <w:rPr>
          <w:sz w:val="23"/>
          <w:szCs w:val="23"/>
        </w:rPr>
      </w:pPr>
      <w:r>
        <w:rPr>
          <w:sz w:val="23"/>
          <w:szCs w:val="23"/>
        </w:rPr>
        <w:t xml:space="preserve">b) a pályázat benyújtását megelőző félévről szóló lezárt leckekönyv másolatát, vagy az azzal egyenértékű és azonos információkat tartalmazó elektronikus dokumentumnak az illetékes tanulmányi osztály által aláírt és lepecsételt eredeti példányát, amely tartalmazza a félév átlagát („B” típusú pályázat esetén); </w:t>
      </w:r>
    </w:p>
    <w:p w:rsidR="00D30BA5" w:rsidRDefault="00D30BA5" w:rsidP="00C673FA">
      <w:pPr>
        <w:pStyle w:val="Default"/>
        <w:spacing w:after="20"/>
        <w:ind w:left="1416"/>
        <w:jc w:val="both"/>
        <w:rPr>
          <w:sz w:val="23"/>
          <w:szCs w:val="23"/>
        </w:rPr>
      </w:pPr>
      <w:r>
        <w:rPr>
          <w:sz w:val="23"/>
          <w:szCs w:val="23"/>
        </w:rPr>
        <w:t xml:space="preserve">c) az aktív hallgatói jogviszonyra vonatkozó eredeti hallgatói jogviszony igazolást („A” és „B” típusú pályázat esetén); </w:t>
      </w:r>
    </w:p>
    <w:p w:rsidR="00D30BA5" w:rsidRDefault="00D30BA5" w:rsidP="00C673FA">
      <w:pPr>
        <w:pStyle w:val="Default"/>
        <w:spacing w:after="20"/>
        <w:ind w:left="1416"/>
        <w:jc w:val="both"/>
        <w:rPr>
          <w:sz w:val="23"/>
          <w:szCs w:val="23"/>
        </w:rPr>
      </w:pPr>
      <w:r>
        <w:rPr>
          <w:sz w:val="23"/>
          <w:szCs w:val="23"/>
        </w:rPr>
        <w:t>d) lakcímkártya és személyigazolvány másolatát vagy más személyazonosításra alkalmas (fényképet és személ</w:t>
      </w:r>
      <w:r w:rsidR="00B83278">
        <w:rPr>
          <w:sz w:val="23"/>
          <w:szCs w:val="23"/>
        </w:rPr>
        <w:t>yes adatokat tartalmazó) okmány másolatát</w:t>
      </w:r>
      <w:r w:rsidR="00C673FA">
        <w:rPr>
          <w:sz w:val="23"/>
          <w:szCs w:val="23"/>
        </w:rPr>
        <w:t xml:space="preserve"> </w:t>
      </w:r>
      <w:r>
        <w:rPr>
          <w:sz w:val="23"/>
          <w:szCs w:val="23"/>
        </w:rPr>
        <w:t xml:space="preserve">(„A” és „B” típusú pályázat esetén); </w:t>
      </w:r>
    </w:p>
    <w:p w:rsidR="00D30BA5" w:rsidRDefault="00D30BA5" w:rsidP="00C673FA">
      <w:pPr>
        <w:pStyle w:val="Default"/>
        <w:spacing w:after="20"/>
        <w:ind w:left="1416"/>
        <w:jc w:val="both"/>
        <w:rPr>
          <w:sz w:val="23"/>
          <w:szCs w:val="23"/>
        </w:rPr>
      </w:pPr>
      <w:proofErr w:type="gramStart"/>
      <w:r>
        <w:rPr>
          <w:sz w:val="23"/>
          <w:szCs w:val="23"/>
        </w:rPr>
        <w:t>e</w:t>
      </w:r>
      <w:proofErr w:type="gramEnd"/>
      <w:r>
        <w:rPr>
          <w:sz w:val="23"/>
          <w:szCs w:val="23"/>
        </w:rPr>
        <w:t xml:space="preserve">) árvaellátásban részesült pályázó esetén az árvaellátást igazoló dokumentum másolatát („A” és „B” típusú pályázat esetén); </w:t>
      </w:r>
    </w:p>
    <w:p w:rsidR="00D30BA5" w:rsidRDefault="00D30BA5" w:rsidP="007C0D32">
      <w:pPr>
        <w:pStyle w:val="Default"/>
        <w:spacing w:after="20"/>
        <w:ind w:left="1416"/>
        <w:jc w:val="both"/>
        <w:rPr>
          <w:sz w:val="23"/>
          <w:szCs w:val="23"/>
        </w:rPr>
      </w:pPr>
      <w:proofErr w:type="gramStart"/>
      <w:r>
        <w:rPr>
          <w:sz w:val="23"/>
          <w:szCs w:val="23"/>
        </w:rPr>
        <w:t>f</w:t>
      </w:r>
      <w:proofErr w:type="gramEnd"/>
      <w:r>
        <w:rPr>
          <w:sz w:val="23"/>
          <w:szCs w:val="23"/>
        </w:rPr>
        <w:t xml:space="preserve">) állami nevelésben részesült pályázó esetén az állami nevelésről szóló hitelt érdemlő igazolást („A” </w:t>
      </w:r>
      <w:r w:rsidR="007D3BF5">
        <w:rPr>
          <w:sz w:val="23"/>
          <w:szCs w:val="23"/>
        </w:rPr>
        <w:t>és „B” típusú pályázat esetén).</w:t>
      </w:r>
    </w:p>
    <w:p w:rsidR="00D30BA5" w:rsidRDefault="00C673FA" w:rsidP="00C673FA">
      <w:pPr>
        <w:pStyle w:val="Default"/>
        <w:ind w:left="705" w:hanging="705"/>
        <w:jc w:val="both"/>
        <w:rPr>
          <w:sz w:val="23"/>
          <w:szCs w:val="23"/>
        </w:rPr>
      </w:pPr>
      <w:r>
        <w:rPr>
          <w:sz w:val="23"/>
          <w:szCs w:val="23"/>
        </w:rPr>
        <w:t>(7)</w:t>
      </w:r>
      <w:r>
        <w:rPr>
          <w:sz w:val="23"/>
          <w:szCs w:val="23"/>
        </w:rPr>
        <w:tab/>
      </w:r>
      <w:r w:rsidR="00D30BA5">
        <w:rPr>
          <w:sz w:val="23"/>
          <w:szCs w:val="23"/>
        </w:rPr>
        <w:t xml:space="preserve">Az (6) bekezdés szerinti dokumentumok benyújtására kizárólag a tárgyév szeptember 30. napjáig van lehetőség. </w:t>
      </w:r>
    </w:p>
    <w:p w:rsidR="00D30BA5" w:rsidRDefault="00C673FA" w:rsidP="00D30BA5">
      <w:pPr>
        <w:pStyle w:val="Default"/>
        <w:jc w:val="both"/>
        <w:rPr>
          <w:sz w:val="23"/>
          <w:szCs w:val="23"/>
        </w:rPr>
      </w:pPr>
      <w:r>
        <w:rPr>
          <w:sz w:val="23"/>
          <w:szCs w:val="23"/>
        </w:rPr>
        <w:t>(8)</w:t>
      </w:r>
      <w:r>
        <w:rPr>
          <w:sz w:val="23"/>
          <w:szCs w:val="23"/>
        </w:rPr>
        <w:tab/>
      </w:r>
      <w:r w:rsidR="00D30BA5">
        <w:rPr>
          <w:sz w:val="23"/>
          <w:szCs w:val="23"/>
        </w:rPr>
        <w:t xml:space="preserve">Érvénytelen a benyújtott pályázat, ha: </w:t>
      </w:r>
    </w:p>
    <w:p w:rsidR="00D30BA5" w:rsidRDefault="00D30BA5" w:rsidP="00C673FA">
      <w:pPr>
        <w:pStyle w:val="Default"/>
        <w:spacing w:after="20"/>
        <w:ind w:left="708" w:firstLine="708"/>
        <w:jc w:val="both"/>
        <w:rPr>
          <w:sz w:val="23"/>
          <w:szCs w:val="23"/>
        </w:rPr>
      </w:pPr>
      <w:proofErr w:type="gramStart"/>
      <w:r>
        <w:rPr>
          <w:sz w:val="23"/>
          <w:szCs w:val="23"/>
        </w:rPr>
        <w:t>a</w:t>
      </w:r>
      <w:proofErr w:type="gramEnd"/>
      <w:r>
        <w:rPr>
          <w:sz w:val="23"/>
          <w:szCs w:val="23"/>
        </w:rPr>
        <w:t xml:space="preserve">) nem a melléklet szerinti formanyomtatványon került benyújtásra, vagy </w:t>
      </w:r>
    </w:p>
    <w:p w:rsidR="00D30BA5" w:rsidRDefault="00D30BA5" w:rsidP="00C673FA">
      <w:pPr>
        <w:pStyle w:val="Default"/>
        <w:spacing w:after="20"/>
        <w:ind w:left="1416"/>
        <w:jc w:val="both"/>
        <w:rPr>
          <w:sz w:val="23"/>
          <w:szCs w:val="23"/>
        </w:rPr>
      </w:pPr>
      <w:r>
        <w:rPr>
          <w:sz w:val="23"/>
          <w:szCs w:val="23"/>
        </w:rPr>
        <w:t>b) a pályá</w:t>
      </w:r>
      <w:r w:rsidR="00852C2D">
        <w:rPr>
          <w:sz w:val="23"/>
          <w:szCs w:val="23"/>
        </w:rPr>
        <w:t xml:space="preserve">zó a pályázathoz nem csatolta a (6) bekezdés szerinti dokumentumokat, </w:t>
      </w:r>
      <w:r>
        <w:rPr>
          <w:sz w:val="23"/>
          <w:szCs w:val="23"/>
        </w:rPr>
        <w:t xml:space="preserve">vagy </w:t>
      </w:r>
    </w:p>
    <w:p w:rsidR="00D30BA5" w:rsidRDefault="00D30BA5" w:rsidP="007D3BF5">
      <w:pPr>
        <w:pStyle w:val="Default"/>
        <w:spacing w:after="20"/>
        <w:ind w:left="1416"/>
        <w:jc w:val="both"/>
        <w:rPr>
          <w:sz w:val="23"/>
          <w:szCs w:val="23"/>
        </w:rPr>
      </w:pPr>
      <w:r>
        <w:rPr>
          <w:sz w:val="23"/>
          <w:szCs w:val="23"/>
        </w:rPr>
        <w:t>c) a pályázó aláírt nyilatkozatával nem járult hozzá a pályázati eljárásban közö</w:t>
      </w:r>
      <w:r w:rsidR="007D3BF5">
        <w:rPr>
          <w:sz w:val="23"/>
          <w:szCs w:val="23"/>
        </w:rPr>
        <w:t>lt adatainak kezeléséhez.</w:t>
      </w:r>
    </w:p>
    <w:p w:rsidR="00C673FA" w:rsidRDefault="00C673FA" w:rsidP="007C0D32">
      <w:pPr>
        <w:pStyle w:val="Default"/>
        <w:jc w:val="both"/>
        <w:rPr>
          <w:sz w:val="23"/>
          <w:szCs w:val="23"/>
        </w:rPr>
      </w:pPr>
    </w:p>
    <w:p w:rsidR="00C4211E" w:rsidRDefault="00C4211E" w:rsidP="00D30BA5">
      <w:pPr>
        <w:pStyle w:val="Default"/>
        <w:jc w:val="center"/>
        <w:rPr>
          <w:sz w:val="23"/>
          <w:szCs w:val="23"/>
        </w:rPr>
      </w:pPr>
    </w:p>
    <w:p w:rsidR="00D30BA5" w:rsidRPr="007C0D32" w:rsidRDefault="007C0D32" w:rsidP="007C0D32">
      <w:pPr>
        <w:pStyle w:val="Default"/>
        <w:rPr>
          <w:sz w:val="23"/>
          <w:szCs w:val="23"/>
        </w:rPr>
      </w:pPr>
      <w:r>
        <w:rPr>
          <w:b/>
          <w:bCs/>
          <w:sz w:val="23"/>
          <w:szCs w:val="23"/>
        </w:rPr>
        <w:t>5.</w:t>
      </w:r>
      <w:r>
        <w:rPr>
          <w:b/>
          <w:bCs/>
          <w:sz w:val="23"/>
          <w:szCs w:val="23"/>
        </w:rPr>
        <w:tab/>
        <w:t xml:space="preserve"> </w:t>
      </w:r>
      <w:r w:rsidR="00D30BA5">
        <w:rPr>
          <w:b/>
          <w:bCs/>
          <w:sz w:val="23"/>
          <w:szCs w:val="23"/>
        </w:rPr>
        <w:t>A pályázat elbírálása</w:t>
      </w:r>
    </w:p>
    <w:p w:rsidR="00D30BA5" w:rsidRDefault="00D30BA5" w:rsidP="00D30BA5">
      <w:pPr>
        <w:pStyle w:val="Default"/>
        <w:jc w:val="center"/>
        <w:rPr>
          <w:sz w:val="23"/>
          <w:szCs w:val="23"/>
        </w:rPr>
      </w:pPr>
    </w:p>
    <w:p w:rsidR="00BC2438" w:rsidRDefault="00BC2438" w:rsidP="00D30BA5">
      <w:pPr>
        <w:pStyle w:val="Default"/>
        <w:jc w:val="center"/>
        <w:rPr>
          <w:sz w:val="23"/>
          <w:szCs w:val="23"/>
        </w:rPr>
      </w:pPr>
    </w:p>
    <w:p w:rsidR="00D30BA5" w:rsidRDefault="00C673FA" w:rsidP="00C673FA">
      <w:pPr>
        <w:pStyle w:val="Default"/>
        <w:ind w:left="705" w:hanging="705"/>
        <w:jc w:val="both"/>
        <w:rPr>
          <w:sz w:val="23"/>
          <w:szCs w:val="23"/>
        </w:rPr>
      </w:pPr>
      <w:r>
        <w:rPr>
          <w:sz w:val="23"/>
          <w:szCs w:val="23"/>
        </w:rPr>
        <w:t>(1)</w:t>
      </w:r>
      <w:r>
        <w:rPr>
          <w:sz w:val="23"/>
          <w:szCs w:val="23"/>
        </w:rPr>
        <w:tab/>
      </w:r>
      <w:r w:rsidR="00D30BA5">
        <w:rPr>
          <w:sz w:val="23"/>
          <w:szCs w:val="23"/>
        </w:rPr>
        <w:t>A beérk</w:t>
      </w:r>
      <w:r w:rsidR="00D9444E">
        <w:rPr>
          <w:sz w:val="23"/>
          <w:szCs w:val="23"/>
        </w:rPr>
        <w:t>ezett pályázatokat a Bizottság 45 pontos, 1</w:t>
      </w:r>
      <w:r w:rsidR="00D30BA5">
        <w:rPr>
          <w:sz w:val="23"/>
          <w:szCs w:val="23"/>
        </w:rPr>
        <w:t xml:space="preserve"> körös pályázati rendszerben bírálja el az alábbi szempontok alapján: </w:t>
      </w:r>
    </w:p>
    <w:p w:rsidR="00D30BA5" w:rsidRDefault="00DF5A4F" w:rsidP="00DF5A4F">
      <w:pPr>
        <w:pStyle w:val="Default"/>
        <w:ind w:left="2124" w:hanging="708"/>
        <w:jc w:val="both"/>
        <w:rPr>
          <w:sz w:val="23"/>
          <w:szCs w:val="23"/>
        </w:rPr>
      </w:pPr>
      <w:proofErr w:type="gramStart"/>
      <w:r>
        <w:rPr>
          <w:sz w:val="23"/>
          <w:szCs w:val="23"/>
        </w:rPr>
        <w:t>a</w:t>
      </w:r>
      <w:proofErr w:type="gramEnd"/>
      <w:r>
        <w:rPr>
          <w:sz w:val="23"/>
          <w:szCs w:val="23"/>
        </w:rPr>
        <w:t>)</w:t>
      </w:r>
      <w:r>
        <w:rPr>
          <w:sz w:val="23"/>
          <w:szCs w:val="23"/>
        </w:rPr>
        <w:tab/>
      </w:r>
      <w:r w:rsidR="00D30BA5">
        <w:rPr>
          <w:sz w:val="23"/>
          <w:szCs w:val="23"/>
        </w:rPr>
        <w:t xml:space="preserve">a pályázó tanulmányi eredményére legfeljebb 25 pont adható az alábbiak szerint: </w:t>
      </w:r>
    </w:p>
    <w:p w:rsidR="00D30BA5" w:rsidRDefault="00D30BA5" w:rsidP="00DF5A4F">
      <w:pPr>
        <w:pStyle w:val="Default"/>
        <w:ind w:left="2832"/>
        <w:jc w:val="both"/>
        <w:rPr>
          <w:sz w:val="23"/>
          <w:szCs w:val="23"/>
        </w:rPr>
      </w:pPr>
      <w:proofErr w:type="spellStart"/>
      <w:r>
        <w:rPr>
          <w:sz w:val="23"/>
          <w:szCs w:val="23"/>
        </w:rPr>
        <w:t>aa</w:t>
      </w:r>
      <w:proofErr w:type="spellEnd"/>
      <w:r>
        <w:rPr>
          <w:sz w:val="23"/>
          <w:szCs w:val="23"/>
        </w:rPr>
        <w:t xml:space="preserve">) „A” típusú pályázat esetén a pályázó a felvételi eljárás során elért 250 pont felett minden 10 pont után 1 pontra jogosult; </w:t>
      </w:r>
    </w:p>
    <w:p w:rsidR="00D30BA5" w:rsidRDefault="00D30BA5" w:rsidP="00DF5A4F">
      <w:pPr>
        <w:pStyle w:val="Default"/>
        <w:ind w:left="2832"/>
        <w:jc w:val="both"/>
        <w:rPr>
          <w:sz w:val="23"/>
          <w:szCs w:val="23"/>
        </w:rPr>
      </w:pPr>
      <w:proofErr w:type="gramStart"/>
      <w:r>
        <w:rPr>
          <w:sz w:val="23"/>
          <w:szCs w:val="23"/>
        </w:rPr>
        <w:lastRenderedPageBreak/>
        <w:t>ab</w:t>
      </w:r>
      <w:proofErr w:type="gramEnd"/>
      <w:r>
        <w:rPr>
          <w:sz w:val="23"/>
          <w:szCs w:val="23"/>
        </w:rPr>
        <w:t xml:space="preserve">) „B” típusú pályázat esetén a pontszám a pályázónak a pályázat benyújtását megelőző utolsó aktív félévének tanulmányi átlaga alapján kerül kiszámításra akként, hogy a felsőoktatási intézmény által igazolt tanulmányi átlagot ötszörös szorzóval kell figyelembe venni, és az elért pontszámot a matematikai kerekítés szabályai szerint egész számra kell kerekíteni. </w:t>
      </w:r>
    </w:p>
    <w:p w:rsidR="00D30BA5" w:rsidRDefault="00DF5A4F" w:rsidP="00DF5A4F">
      <w:pPr>
        <w:pStyle w:val="Default"/>
        <w:ind w:left="2124" w:hanging="708"/>
        <w:jc w:val="both"/>
        <w:rPr>
          <w:sz w:val="23"/>
          <w:szCs w:val="23"/>
        </w:rPr>
      </w:pPr>
      <w:r>
        <w:rPr>
          <w:sz w:val="23"/>
          <w:szCs w:val="23"/>
        </w:rPr>
        <w:t>b)</w:t>
      </w:r>
      <w:r>
        <w:rPr>
          <w:sz w:val="23"/>
          <w:szCs w:val="23"/>
        </w:rPr>
        <w:tab/>
      </w:r>
      <w:r w:rsidR="00D30BA5">
        <w:rPr>
          <w:sz w:val="23"/>
          <w:szCs w:val="23"/>
        </w:rPr>
        <w:t xml:space="preserve">a pályázó szociális helyzetére tekintettel legfeljebb 10 pont adható az alábbiak szerint: </w:t>
      </w:r>
    </w:p>
    <w:p w:rsidR="00D30BA5" w:rsidRDefault="00D30BA5" w:rsidP="00DF5A4F">
      <w:pPr>
        <w:pStyle w:val="Default"/>
        <w:ind w:left="2124" w:firstLine="708"/>
        <w:jc w:val="both"/>
        <w:rPr>
          <w:sz w:val="23"/>
          <w:szCs w:val="23"/>
        </w:rPr>
      </w:pPr>
      <w:proofErr w:type="spellStart"/>
      <w:r>
        <w:rPr>
          <w:sz w:val="23"/>
          <w:szCs w:val="23"/>
        </w:rPr>
        <w:t>ba</w:t>
      </w:r>
      <w:proofErr w:type="spellEnd"/>
      <w:r>
        <w:rPr>
          <w:sz w:val="23"/>
          <w:szCs w:val="23"/>
        </w:rPr>
        <w:t xml:space="preserve">) a pályázó árva, félárva vagy állami nevelésben részesült: 7 pont </w:t>
      </w:r>
    </w:p>
    <w:p w:rsidR="00D30BA5" w:rsidRDefault="00D30BA5" w:rsidP="00DF5A4F">
      <w:pPr>
        <w:pStyle w:val="Default"/>
        <w:ind w:left="2832"/>
        <w:jc w:val="both"/>
        <w:rPr>
          <w:sz w:val="23"/>
          <w:szCs w:val="23"/>
        </w:rPr>
      </w:pPr>
      <w:proofErr w:type="spellStart"/>
      <w:r>
        <w:rPr>
          <w:sz w:val="23"/>
          <w:szCs w:val="23"/>
        </w:rPr>
        <w:t>bb</w:t>
      </w:r>
      <w:proofErr w:type="spellEnd"/>
      <w:r>
        <w:rPr>
          <w:sz w:val="23"/>
          <w:szCs w:val="23"/>
        </w:rPr>
        <w:t>) a pályázó részére a tárgyévet megelőző évben „</w:t>
      </w:r>
      <w:proofErr w:type="spellStart"/>
      <w:r>
        <w:rPr>
          <w:sz w:val="23"/>
          <w:szCs w:val="23"/>
        </w:rPr>
        <w:t>Bursa</w:t>
      </w:r>
      <w:proofErr w:type="spellEnd"/>
      <w:r>
        <w:rPr>
          <w:sz w:val="23"/>
          <w:szCs w:val="23"/>
        </w:rPr>
        <w:t xml:space="preserve"> Hungarica” Ösztöndíj került megállapításra: 3 pont </w:t>
      </w:r>
    </w:p>
    <w:p w:rsidR="00D30BA5" w:rsidRDefault="00DF5A4F" w:rsidP="00C673FA">
      <w:pPr>
        <w:pStyle w:val="Default"/>
        <w:ind w:left="708" w:firstLine="708"/>
        <w:jc w:val="both"/>
        <w:rPr>
          <w:sz w:val="23"/>
          <w:szCs w:val="23"/>
        </w:rPr>
      </w:pPr>
      <w:r>
        <w:rPr>
          <w:sz w:val="23"/>
          <w:szCs w:val="23"/>
        </w:rPr>
        <w:t>c)</w:t>
      </w:r>
      <w:r>
        <w:rPr>
          <w:sz w:val="23"/>
          <w:szCs w:val="23"/>
        </w:rPr>
        <w:tab/>
      </w:r>
      <w:r w:rsidR="00C4211E">
        <w:rPr>
          <w:sz w:val="23"/>
          <w:szCs w:val="23"/>
        </w:rPr>
        <w:t xml:space="preserve">a pályázó várpalotai </w:t>
      </w:r>
      <w:r w:rsidR="00D30BA5">
        <w:rPr>
          <w:sz w:val="23"/>
          <w:szCs w:val="23"/>
        </w:rPr>
        <w:t xml:space="preserve">kötődésére a pályázónak 10 pont jár. </w:t>
      </w:r>
    </w:p>
    <w:p w:rsidR="00D30BA5" w:rsidRDefault="00C673FA" w:rsidP="007D3BF5">
      <w:pPr>
        <w:pStyle w:val="Default"/>
        <w:ind w:left="705" w:hanging="705"/>
        <w:jc w:val="both"/>
        <w:rPr>
          <w:sz w:val="23"/>
          <w:szCs w:val="23"/>
        </w:rPr>
      </w:pPr>
      <w:r>
        <w:rPr>
          <w:sz w:val="23"/>
          <w:szCs w:val="23"/>
        </w:rPr>
        <w:t>(2)</w:t>
      </w:r>
      <w:r>
        <w:rPr>
          <w:sz w:val="23"/>
          <w:szCs w:val="23"/>
        </w:rPr>
        <w:tab/>
      </w:r>
      <w:r w:rsidR="00D30BA5">
        <w:rPr>
          <w:sz w:val="23"/>
          <w:szCs w:val="23"/>
        </w:rPr>
        <w:t xml:space="preserve">Az elért pontszámról a pályázót elektronikus úton értesíteni kell. Az értesítéstől számított 3 napon belül a pályázó a megállapított pontszámra vonatkozóan elektronikus úton észrevételt tehet, amelyet a Bizottság elnöke köteles megvizsgálni.  </w:t>
      </w:r>
    </w:p>
    <w:p w:rsidR="00D30BA5" w:rsidRDefault="00C673FA" w:rsidP="00C673FA">
      <w:pPr>
        <w:pStyle w:val="Default"/>
        <w:ind w:left="705" w:hanging="705"/>
        <w:jc w:val="both"/>
        <w:rPr>
          <w:sz w:val="23"/>
          <w:szCs w:val="23"/>
        </w:rPr>
      </w:pPr>
      <w:r>
        <w:rPr>
          <w:sz w:val="23"/>
          <w:szCs w:val="23"/>
        </w:rPr>
        <w:t>(</w:t>
      </w:r>
      <w:r w:rsidR="007D3BF5">
        <w:rPr>
          <w:sz w:val="23"/>
          <w:szCs w:val="23"/>
        </w:rPr>
        <w:t>3</w:t>
      </w:r>
      <w:r>
        <w:rPr>
          <w:sz w:val="23"/>
          <w:szCs w:val="23"/>
        </w:rPr>
        <w:t>)</w:t>
      </w:r>
      <w:r>
        <w:rPr>
          <w:sz w:val="23"/>
          <w:szCs w:val="23"/>
        </w:rPr>
        <w:tab/>
      </w:r>
      <w:r w:rsidR="00D30BA5">
        <w:rPr>
          <w:sz w:val="23"/>
          <w:szCs w:val="23"/>
        </w:rPr>
        <w:t xml:space="preserve">A beérkezett pályázatokat a Bizottság tárgyév október 31. napjáig bírálja el, és az (1) bekezdés szerinti pontszámítási rendszer alapján sorrendet állít fel a pályázók között. Pontazonosság esetén a sorrendről a Bizottság – elsődlegesen </w:t>
      </w:r>
      <w:r w:rsidR="00D9444E">
        <w:rPr>
          <w:sz w:val="23"/>
          <w:szCs w:val="23"/>
        </w:rPr>
        <w:t>a tanulmányi eredmény másodsorban a</w:t>
      </w:r>
      <w:r w:rsidR="00D30BA5">
        <w:rPr>
          <w:sz w:val="23"/>
          <w:szCs w:val="23"/>
        </w:rPr>
        <w:t xml:space="preserve"> szociális helyzet alapján - mérlegelési jogkörében dönt. A támogatottak személyéről a felállított sorrend alapján a Bizottság dönt. A döntés ellen jogorvoslatnak helye nincs. </w:t>
      </w:r>
      <w:r w:rsidR="00852C2D">
        <w:rPr>
          <w:sz w:val="23"/>
          <w:szCs w:val="23"/>
        </w:rPr>
        <w:t>A döntésről a pályázó írásos értesítést kap.</w:t>
      </w:r>
    </w:p>
    <w:p w:rsidR="00D30BA5" w:rsidRDefault="000E44CD" w:rsidP="00C673FA">
      <w:pPr>
        <w:pStyle w:val="Default"/>
        <w:ind w:left="705" w:hanging="705"/>
        <w:jc w:val="both"/>
        <w:rPr>
          <w:sz w:val="23"/>
          <w:szCs w:val="23"/>
        </w:rPr>
      </w:pPr>
      <w:r>
        <w:rPr>
          <w:sz w:val="23"/>
          <w:szCs w:val="23"/>
        </w:rPr>
        <w:t>(4</w:t>
      </w:r>
      <w:r w:rsidR="00C673FA">
        <w:rPr>
          <w:sz w:val="23"/>
          <w:szCs w:val="23"/>
        </w:rPr>
        <w:t>)</w:t>
      </w:r>
      <w:r w:rsidR="00C673FA">
        <w:rPr>
          <w:sz w:val="23"/>
          <w:szCs w:val="23"/>
        </w:rPr>
        <w:tab/>
      </w:r>
      <w:r>
        <w:rPr>
          <w:sz w:val="23"/>
          <w:szCs w:val="23"/>
        </w:rPr>
        <w:t>A Bizottság a (3</w:t>
      </w:r>
      <w:r w:rsidR="00D30BA5">
        <w:rPr>
          <w:sz w:val="23"/>
          <w:szCs w:val="23"/>
        </w:rPr>
        <w:t>) bekezdés szerinti döntését arra a körülményre figyelemmel köteles meghozni, hogy az ösztöndíjjal támogatottak összlétszáma egyetle</w:t>
      </w:r>
      <w:r w:rsidR="00852C2D">
        <w:rPr>
          <w:sz w:val="23"/>
          <w:szCs w:val="23"/>
        </w:rPr>
        <w:t>n esetben sem haladhatja meg a 30</w:t>
      </w:r>
      <w:r w:rsidR="00BC2438">
        <w:rPr>
          <w:sz w:val="23"/>
          <w:szCs w:val="23"/>
        </w:rPr>
        <w:t xml:space="preserve"> főt.</w:t>
      </w:r>
    </w:p>
    <w:p w:rsidR="00C4211E" w:rsidRDefault="000E44CD" w:rsidP="007C0D32">
      <w:pPr>
        <w:pStyle w:val="Default"/>
        <w:ind w:left="705" w:hanging="705"/>
        <w:jc w:val="both"/>
        <w:rPr>
          <w:color w:val="auto"/>
          <w:sz w:val="23"/>
          <w:szCs w:val="23"/>
        </w:rPr>
      </w:pPr>
      <w:r>
        <w:rPr>
          <w:sz w:val="23"/>
          <w:szCs w:val="23"/>
        </w:rPr>
        <w:t>(5</w:t>
      </w:r>
      <w:r w:rsidR="00C673FA">
        <w:rPr>
          <w:sz w:val="23"/>
          <w:szCs w:val="23"/>
        </w:rPr>
        <w:t>)</w:t>
      </w:r>
      <w:r w:rsidR="00C673FA">
        <w:rPr>
          <w:sz w:val="23"/>
          <w:szCs w:val="23"/>
        </w:rPr>
        <w:tab/>
      </w:r>
      <w:r w:rsidR="00D30BA5">
        <w:rPr>
          <w:sz w:val="23"/>
          <w:szCs w:val="23"/>
        </w:rPr>
        <w:t>A sikere</w:t>
      </w:r>
      <w:r w:rsidR="00852C2D">
        <w:rPr>
          <w:sz w:val="23"/>
          <w:szCs w:val="23"/>
        </w:rPr>
        <w:t>s pályázóval a polgármester a (3</w:t>
      </w:r>
      <w:r w:rsidR="00D30BA5">
        <w:rPr>
          <w:sz w:val="23"/>
          <w:szCs w:val="23"/>
        </w:rPr>
        <w:t>) bekezdés sze</w:t>
      </w:r>
      <w:r w:rsidR="00C4211E">
        <w:rPr>
          <w:sz w:val="23"/>
          <w:szCs w:val="23"/>
        </w:rPr>
        <w:t xml:space="preserve">rinti értesítés kézhezvételétől </w:t>
      </w:r>
      <w:r w:rsidR="00D30BA5">
        <w:rPr>
          <w:sz w:val="23"/>
          <w:szCs w:val="23"/>
        </w:rPr>
        <w:t>számított 15 napon belül tanulm</w:t>
      </w:r>
      <w:r w:rsidR="00C673FA">
        <w:rPr>
          <w:sz w:val="23"/>
          <w:szCs w:val="23"/>
        </w:rPr>
        <w:t>ányi szerződést köt. A határidő</w:t>
      </w:r>
      <w:r w:rsidR="00C4211E" w:rsidRPr="00C4211E">
        <w:rPr>
          <w:color w:val="auto"/>
          <w:sz w:val="23"/>
          <w:szCs w:val="23"/>
        </w:rPr>
        <w:t xml:space="preserve"> </w:t>
      </w:r>
      <w:r w:rsidR="00C4211E">
        <w:rPr>
          <w:color w:val="auto"/>
          <w:sz w:val="23"/>
          <w:szCs w:val="23"/>
        </w:rPr>
        <w:t xml:space="preserve">jogvesztő. A szerződéskötéssel egyidejűleg a Bizottság a támogatott személyeket meghallgathatja. </w:t>
      </w:r>
    </w:p>
    <w:p w:rsidR="00C4211E" w:rsidRDefault="000E44CD" w:rsidP="00C4211E">
      <w:pPr>
        <w:pStyle w:val="Default"/>
        <w:ind w:left="705" w:hanging="705"/>
        <w:jc w:val="both"/>
        <w:rPr>
          <w:color w:val="auto"/>
          <w:sz w:val="23"/>
          <w:szCs w:val="23"/>
        </w:rPr>
      </w:pPr>
      <w:r>
        <w:rPr>
          <w:color w:val="auto"/>
          <w:sz w:val="23"/>
          <w:szCs w:val="23"/>
        </w:rPr>
        <w:t>(6</w:t>
      </w:r>
      <w:r w:rsidR="00C4211E">
        <w:rPr>
          <w:color w:val="auto"/>
          <w:sz w:val="23"/>
          <w:szCs w:val="23"/>
        </w:rPr>
        <w:t>)</w:t>
      </w:r>
      <w:r w:rsidR="00C4211E">
        <w:rPr>
          <w:color w:val="auto"/>
          <w:sz w:val="23"/>
          <w:szCs w:val="23"/>
        </w:rPr>
        <w:tab/>
        <w:t>Amennyiben a pály</w:t>
      </w:r>
      <w:r>
        <w:rPr>
          <w:color w:val="auto"/>
          <w:sz w:val="23"/>
          <w:szCs w:val="23"/>
        </w:rPr>
        <w:t>ázó a tanulmányi szerződést a (5</w:t>
      </w:r>
      <w:r w:rsidR="00C4211E">
        <w:rPr>
          <w:color w:val="auto"/>
          <w:sz w:val="23"/>
          <w:szCs w:val="23"/>
        </w:rPr>
        <w:t xml:space="preserve">) bekezdés szerinti határidőn belül bármely okból nem köti meg, úgy a polgármester a Bizottság által felállított sorrendben következő pályázó hallgatóval köt tanulmányi szerződést. </w:t>
      </w:r>
    </w:p>
    <w:p w:rsidR="00C4211E" w:rsidRDefault="00C4211E" w:rsidP="00C4211E">
      <w:pPr>
        <w:pStyle w:val="Default"/>
        <w:jc w:val="both"/>
        <w:rPr>
          <w:color w:val="auto"/>
          <w:sz w:val="23"/>
          <w:szCs w:val="23"/>
        </w:rPr>
      </w:pPr>
    </w:p>
    <w:p w:rsidR="00C4211E" w:rsidRDefault="00C4211E" w:rsidP="00C4211E">
      <w:pPr>
        <w:pStyle w:val="Default"/>
        <w:jc w:val="both"/>
        <w:rPr>
          <w:color w:val="auto"/>
          <w:sz w:val="23"/>
          <w:szCs w:val="23"/>
        </w:rPr>
      </w:pPr>
    </w:p>
    <w:p w:rsidR="00C4211E" w:rsidRPr="007C0D32" w:rsidRDefault="007C0D32" w:rsidP="007C0D32">
      <w:pPr>
        <w:pStyle w:val="Default"/>
        <w:rPr>
          <w:color w:val="auto"/>
          <w:sz w:val="23"/>
          <w:szCs w:val="23"/>
        </w:rPr>
      </w:pPr>
      <w:r>
        <w:rPr>
          <w:b/>
          <w:bCs/>
          <w:color w:val="auto"/>
          <w:sz w:val="23"/>
          <w:szCs w:val="23"/>
        </w:rPr>
        <w:t xml:space="preserve">6. </w:t>
      </w:r>
      <w:r>
        <w:rPr>
          <w:b/>
          <w:bCs/>
          <w:color w:val="auto"/>
          <w:sz w:val="23"/>
          <w:szCs w:val="23"/>
        </w:rPr>
        <w:tab/>
      </w:r>
      <w:r w:rsidR="00C4211E">
        <w:rPr>
          <w:b/>
          <w:bCs/>
          <w:color w:val="auto"/>
          <w:sz w:val="23"/>
          <w:szCs w:val="23"/>
        </w:rPr>
        <w:t>Az ösztöndíjra való jogosultság felülvizsgálata</w:t>
      </w:r>
    </w:p>
    <w:p w:rsidR="00C4211E" w:rsidRDefault="00C4211E" w:rsidP="00C4211E">
      <w:pPr>
        <w:pStyle w:val="Default"/>
        <w:jc w:val="center"/>
        <w:rPr>
          <w:color w:val="auto"/>
          <w:sz w:val="23"/>
          <w:szCs w:val="23"/>
        </w:rPr>
      </w:pPr>
    </w:p>
    <w:p w:rsidR="00BC2438" w:rsidRDefault="00BC2438" w:rsidP="00C4211E">
      <w:pPr>
        <w:pStyle w:val="Default"/>
        <w:jc w:val="center"/>
        <w:rPr>
          <w:color w:val="auto"/>
          <w:sz w:val="23"/>
          <w:szCs w:val="23"/>
        </w:rPr>
      </w:pPr>
    </w:p>
    <w:p w:rsidR="00C4211E" w:rsidRDefault="00C4211E" w:rsidP="00C4211E">
      <w:pPr>
        <w:pStyle w:val="Default"/>
        <w:jc w:val="both"/>
        <w:rPr>
          <w:color w:val="auto"/>
          <w:sz w:val="23"/>
          <w:szCs w:val="23"/>
        </w:rPr>
      </w:pPr>
      <w:r>
        <w:rPr>
          <w:color w:val="auto"/>
          <w:sz w:val="23"/>
          <w:szCs w:val="23"/>
        </w:rPr>
        <w:t xml:space="preserve">Az aktív hallgatói jogviszony fennállását félévente, szeptember 30. napjáig és február utolsó napjáig az ösztöndíjjal támogatott hallgatónak az aktív hallgatói jogviszonyra vonatkozó eredeti hallgatói jogviszony igazolás polgármesterhez történő benyújtásával igazolnia kell. Ezzel egyidejűleg a Bizottság </w:t>
      </w:r>
      <w:r w:rsidR="00D9444E">
        <w:rPr>
          <w:color w:val="auto"/>
          <w:sz w:val="23"/>
          <w:szCs w:val="23"/>
        </w:rPr>
        <w:t xml:space="preserve">eseti </w:t>
      </w:r>
      <w:r>
        <w:rPr>
          <w:color w:val="auto"/>
          <w:sz w:val="23"/>
          <w:szCs w:val="23"/>
        </w:rPr>
        <w:t xml:space="preserve">kérésére, az ösztöndíjjal támogatott hallgató a tanulmányairól a Bizottság számára tájékoztatást ad. </w:t>
      </w:r>
    </w:p>
    <w:p w:rsidR="00C4211E" w:rsidRDefault="00C4211E" w:rsidP="00C4211E">
      <w:pPr>
        <w:pStyle w:val="Default"/>
        <w:jc w:val="center"/>
        <w:rPr>
          <w:b/>
          <w:bCs/>
          <w:color w:val="auto"/>
          <w:sz w:val="23"/>
          <w:szCs w:val="23"/>
        </w:rPr>
      </w:pPr>
    </w:p>
    <w:p w:rsidR="00C4211E" w:rsidRDefault="00C4211E" w:rsidP="00C4211E">
      <w:pPr>
        <w:pStyle w:val="Default"/>
        <w:jc w:val="center"/>
        <w:rPr>
          <w:b/>
          <w:bCs/>
          <w:color w:val="auto"/>
          <w:sz w:val="23"/>
          <w:szCs w:val="23"/>
        </w:rPr>
      </w:pPr>
    </w:p>
    <w:p w:rsidR="00C4211E" w:rsidRPr="007C0D32" w:rsidRDefault="007C0D32" w:rsidP="007C0D32">
      <w:pPr>
        <w:pStyle w:val="Default"/>
        <w:rPr>
          <w:color w:val="auto"/>
          <w:sz w:val="23"/>
          <w:szCs w:val="23"/>
        </w:rPr>
      </w:pPr>
      <w:r>
        <w:rPr>
          <w:b/>
          <w:bCs/>
          <w:color w:val="auto"/>
          <w:sz w:val="23"/>
          <w:szCs w:val="23"/>
        </w:rPr>
        <w:t xml:space="preserve">7. </w:t>
      </w:r>
      <w:r>
        <w:rPr>
          <w:b/>
          <w:bCs/>
          <w:color w:val="auto"/>
          <w:sz w:val="23"/>
          <w:szCs w:val="23"/>
        </w:rPr>
        <w:tab/>
      </w:r>
      <w:r w:rsidR="00C4211E">
        <w:rPr>
          <w:b/>
          <w:bCs/>
          <w:color w:val="auto"/>
          <w:sz w:val="23"/>
          <w:szCs w:val="23"/>
        </w:rPr>
        <w:t>Az ösztöndíj összege és folyósítása</w:t>
      </w:r>
    </w:p>
    <w:p w:rsidR="00C4211E" w:rsidRDefault="00C4211E" w:rsidP="00C4211E">
      <w:pPr>
        <w:pStyle w:val="Default"/>
        <w:jc w:val="center"/>
        <w:rPr>
          <w:color w:val="auto"/>
          <w:sz w:val="23"/>
          <w:szCs w:val="23"/>
        </w:rPr>
      </w:pPr>
    </w:p>
    <w:p w:rsidR="00BC2438" w:rsidRDefault="00BC2438" w:rsidP="00C4211E">
      <w:pPr>
        <w:pStyle w:val="Default"/>
        <w:jc w:val="center"/>
        <w:rPr>
          <w:color w:val="auto"/>
          <w:sz w:val="23"/>
          <w:szCs w:val="23"/>
        </w:rPr>
      </w:pPr>
    </w:p>
    <w:p w:rsidR="00C4211E" w:rsidRDefault="00C4211E" w:rsidP="00C4211E">
      <w:pPr>
        <w:pStyle w:val="Default"/>
        <w:ind w:left="705" w:hanging="705"/>
        <w:jc w:val="both"/>
        <w:rPr>
          <w:color w:val="auto"/>
          <w:sz w:val="23"/>
          <w:szCs w:val="23"/>
        </w:rPr>
      </w:pPr>
      <w:r>
        <w:rPr>
          <w:color w:val="auto"/>
          <w:sz w:val="23"/>
          <w:szCs w:val="23"/>
        </w:rPr>
        <w:t>(1)</w:t>
      </w:r>
      <w:r>
        <w:rPr>
          <w:color w:val="auto"/>
          <w:sz w:val="23"/>
          <w:szCs w:val="23"/>
        </w:rPr>
        <w:tab/>
        <w:t xml:space="preserve">Az ösztöndíj havi összege </w:t>
      </w:r>
      <w:r w:rsidR="002B14ED">
        <w:rPr>
          <w:color w:val="auto"/>
          <w:sz w:val="23"/>
          <w:szCs w:val="23"/>
        </w:rPr>
        <w:t xml:space="preserve">40 000,- </w:t>
      </w:r>
      <w:r>
        <w:rPr>
          <w:color w:val="auto"/>
          <w:sz w:val="23"/>
          <w:szCs w:val="23"/>
        </w:rPr>
        <w:t xml:space="preserve">Ft. </w:t>
      </w:r>
      <w:r w:rsidR="00B15E84">
        <w:rPr>
          <w:color w:val="auto"/>
          <w:sz w:val="23"/>
          <w:szCs w:val="23"/>
        </w:rPr>
        <w:t xml:space="preserve">(Kivéve: az orvosi egyetemen tanulmányokat folytató diákok esetében az ösztöndíj havi összege 60 000,- Ft). </w:t>
      </w:r>
      <w:r>
        <w:rPr>
          <w:color w:val="auto"/>
          <w:sz w:val="23"/>
          <w:szCs w:val="23"/>
        </w:rPr>
        <w:t>Az ö</w:t>
      </w:r>
      <w:r w:rsidR="001508E4">
        <w:rPr>
          <w:color w:val="auto"/>
          <w:sz w:val="23"/>
          <w:szCs w:val="23"/>
        </w:rPr>
        <w:t>sztöndíjat a tanulmányi féléveknek megfelelően</w:t>
      </w:r>
      <w:r>
        <w:rPr>
          <w:color w:val="auto"/>
          <w:sz w:val="23"/>
          <w:szCs w:val="23"/>
        </w:rPr>
        <w:t xml:space="preserve"> az első félév</w:t>
      </w:r>
      <w:r w:rsidR="001508E4">
        <w:rPr>
          <w:color w:val="auto"/>
          <w:sz w:val="23"/>
          <w:szCs w:val="23"/>
        </w:rPr>
        <w:t>ben</w:t>
      </w:r>
      <w:r>
        <w:rPr>
          <w:color w:val="auto"/>
          <w:sz w:val="23"/>
          <w:szCs w:val="23"/>
        </w:rPr>
        <w:t xml:space="preserve"> szeptember 1. és január 31. közötti 5 hónapra, valamint a 2. félév</w:t>
      </w:r>
      <w:r w:rsidR="001508E4">
        <w:rPr>
          <w:color w:val="auto"/>
          <w:sz w:val="23"/>
          <w:szCs w:val="23"/>
        </w:rPr>
        <w:t>ben</w:t>
      </w:r>
      <w:r>
        <w:rPr>
          <w:color w:val="auto"/>
          <w:sz w:val="23"/>
          <w:szCs w:val="23"/>
        </w:rPr>
        <w:t xml:space="preserve"> február 1. és június 30. közötti 5 hónapra kell folyósítani. </w:t>
      </w:r>
    </w:p>
    <w:p w:rsidR="00C4211E" w:rsidRDefault="00C4211E" w:rsidP="00C4211E">
      <w:pPr>
        <w:pStyle w:val="Default"/>
        <w:ind w:left="705" w:hanging="705"/>
        <w:jc w:val="both"/>
        <w:rPr>
          <w:color w:val="auto"/>
          <w:sz w:val="23"/>
          <w:szCs w:val="23"/>
        </w:rPr>
      </w:pPr>
      <w:r>
        <w:rPr>
          <w:color w:val="auto"/>
          <w:sz w:val="23"/>
          <w:szCs w:val="23"/>
        </w:rPr>
        <w:t>(2)</w:t>
      </w:r>
      <w:r>
        <w:rPr>
          <w:color w:val="auto"/>
          <w:sz w:val="23"/>
          <w:szCs w:val="23"/>
        </w:rPr>
        <w:tab/>
        <w:t>Az ösztöndíjat első alkalommal a tanulmányi szerződés aláírásától számított 15 napon belül, ezt követően</w:t>
      </w:r>
      <w:r w:rsidR="002B14ED">
        <w:rPr>
          <w:color w:val="auto"/>
          <w:sz w:val="23"/>
          <w:szCs w:val="23"/>
        </w:rPr>
        <w:t xml:space="preserve"> </w:t>
      </w:r>
      <w:r>
        <w:rPr>
          <w:color w:val="auto"/>
          <w:sz w:val="23"/>
          <w:szCs w:val="23"/>
        </w:rPr>
        <w:t xml:space="preserve">havonta, a tárgyhónap 10. napjáig kell a pályázó által megadott számlaszámra átutalni. </w:t>
      </w:r>
    </w:p>
    <w:p w:rsidR="00C4211E" w:rsidRDefault="00C4211E" w:rsidP="00C4211E">
      <w:pPr>
        <w:pStyle w:val="Default"/>
        <w:ind w:left="705" w:hanging="705"/>
        <w:jc w:val="both"/>
        <w:rPr>
          <w:color w:val="auto"/>
          <w:sz w:val="23"/>
          <w:szCs w:val="23"/>
        </w:rPr>
      </w:pPr>
      <w:r>
        <w:rPr>
          <w:color w:val="auto"/>
          <w:sz w:val="23"/>
          <w:szCs w:val="23"/>
        </w:rPr>
        <w:t>(3)</w:t>
      </w:r>
      <w:r>
        <w:rPr>
          <w:color w:val="auto"/>
          <w:sz w:val="23"/>
          <w:szCs w:val="23"/>
        </w:rPr>
        <w:tab/>
        <w:t xml:space="preserve">Az ösztöndíj felülvizsgálatát követően a szeptember havi és a február havi ösztöndíj összegét a tárgyhónapot követő hónap ösztöndíjával együtt kell folyósítani. </w:t>
      </w:r>
    </w:p>
    <w:p w:rsidR="00C4211E" w:rsidRDefault="00C4211E" w:rsidP="00C4211E">
      <w:pPr>
        <w:pStyle w:val="Default"/>
        <w:ind w:left="705" w:hanging="705"/>
        <w:jc w:val="both"/>
        <w:rPr>
          <w:color w:val="auto"/>
          <w:sz w:val="23"/>
          <w:szCs w:val="23"/>
        </w:rPr>
      </w:pPr>
      <w:r>
        <w:rPr>
          <w:color w:val="auto"/>
          <w:sz w:val="23"/>
          <w:szCs w:val="23"/>
        </w:rPr>
        <w:lastRenderedPageBreak/>
        <w:t>(4)</w:t>
      </w:r>
      <w:r>
        <w:rPr>
          <w:color w:val="auto"/>
          <w:sz w:val="23"/>
          <w:szCs w:val="23"/>
        </w:rPr>
        <w:tab/>
        <w:t xml:space="preserve">A pályázót az ösztöndíj a felsőoktatási intézmény által kiállított eredeti hallgatói jogviszony igazolással 1 évig illeti meg. </w:t>
      </w:r>
    </w:p>
    <w:p w:rsidR="00C4211E" w:rsidRDefault="00C4211E" w:rsidP="00C4211E">
      <w:pPr>
        <w:pStyle w:val="Default"/>
        <w:jc w:val="both"/>
        <w:rPr>
          <w:color w:val="auto"/>
          <w:sz w:val="23"/>
          <w:szCs w:val="23"/>
        </w:rPr>
      </w:pPr>
      <w:r>
        <w:rPr>
          <w:color w:val="auto"/>
          <w:sz w:val="23"/>
          <w:szCs w:val="23"/>
        </w:rPr>
        <w:t>(5)</w:t>
      </w:r>
      <w:r>
        <w:rPr>
          <w:color w:val="auto"/>
          <w:sz w:val="23"/>
          <w:szCs w:val="23"/>
        </w:rPr>
        <w:tab/>
        <w:t xml:space="preserve">A felsőoktatási ösztöndíj kizárólag az aktív hallgatói jogviszony időtartama alatt folyósítható. </w:t>
      </w:r>
    </w:p>
    <w:p w:rsidR="00C4211E" w:rsidRDefault="00C4211E" w:rsidP="00C4211E">
      <w:pPr>
        <w:pStyle w:val="Default"/>
        <w:jc w:val="both"/>
        <w:rPr>
          <w:color w:val="auto"/>
          <w:sz w:val="23"/>
          <w:szCs w:val="23"/>
        </w:rPr>
      </w:pPr>
      <w:r>
        <w:rPr>
          <w:color w:val="auto"/>
          <w:sz w:val="23"/>
          <w:szCs w:val="23"/>
        </w:rPr>
        <w:t>(6)</w:t>
      </w:r>
      <w:r>
        <w:rPr>
          <w:color w:val="auto"/>
          <w:sz w:val="23"/>
          <w:szCs w:val="23"/>
        </w:rPr>
        <w:tab/>
        <w:t xml:space="preserve">A hallgatói jogviszony passziválása esetén az ösztöndíj folyósítását szüneteltetni kell. </w:t>
      </w:r>
    </w:p>
    <w:p w:rsidR="00102426" w:rsidRPr="002B14ED" w:rsidRDefault="00C4211E" w:rsidP="00C4211E">
      <w:pPr>
        <w:pStyle w:val="Default"/>
        <w:ind w:left="705" w:hanging="705"/>
        <w:jc w:val="both"/>
        <w:rPr>
          <w:color w:val="auto"/>
          <w:sz w:val="23"/>
          <w:szCs w:val="23"/>
        </w:rPr>
      </w:pPr>
      <w:r>
        <w:rPr>
          <w:color w:val="auto"/>
          <w:sz w:val="23"/>
          <w:szCs w:val="23"/>
        </w:rPr>
        <w:t>(7)</w:t>
      </w:r>
      <w:r>
        <w:rPr>
          <w:color w:val="auto"/>
          <w:sz w:val="23"/>
          <w:szCs w:val="23"/>
        </w:rPr>
        <w:tab/>
      </w:r>
      <w:r w:rsidRPr="002B14ED">
        <w:rPr>
          <w:color w:val="auto"/>
          <w:sz w:val="23"/>
          <w:szCs w:val="23"/>
        </w:rPr>
        <w:t>A fels</w:t>
      </w:r>
      <w:r w:rsidR="002B14ED" w:rsidRPr="002B14ED">
        <w:rPr>
          <w:color w:val="auto"/>
          <w:sz w:val="23"/>
          <w:szCs w:val="23"/>
        </w:rPr>
        <w:t>őoktatási ösztöndíj fedezetét az EFOP-1.5.2-16 Humán szolgáltatások fejlesztése térségi szemléletben pályázat biztosítja.</w:t>
      </w:r>
    </w:p>
    <w:p w:rsidR="002B14ED" w:rsidRDefault="002B14ED" w:rsidP="007C0D32">
      <w:pPr>
        <w:pStyle w:val="Default"/>
        <w:rPr>
          <w:b/>
          <w:bCs/>
          <w:color w:val="auto"/>
          <w:sz w:val="23"/>
          <w:szCs w:val="23"/>
        </w:rPr>
      </w:pPr>
    </w:p>
    <w:p w:rsidR="002B14ED" w:rsidRDefault="002B14ED" w:rsidP="007C0D32">
      <w:pPr>
        <w:pStyle w:val="Default"/>
        <w:rPr>
          <w:b/>
          <w:bCs/>
          <w:color w:val="auto"/>
          <w:sz w:val="23"/>
          <w:szCs w:val="23"/>
        </w:rPr>
      </w:pPr>
    </w:p>
    <w:p w:rsidR="00C4211E" w:rsidRPr="007C0D32" w:rsidRDefault="007C0D32" w:rsidP="007C0D32">
      <w:pPr>
        <w:pStyle w:val="Default"/>
        <w:rPr>
          <w:color w:val="auto"/>
          <w:sz w:val="23"/>
          <w:szCs w:val="23"/>
        </w:rPr>
      </w:pPr>
      <w:r>
        <w:rPr>
          <w:b/>
          <w:bCs/>
          <w:color w:val="auto"/>
          <w:sz w:val="23"/>
          <w:szCs w:val="23"/>
        </w:rPr>
        <w:t>8.</w:t>
      </w:r>
      <w:r>
        <w:rPr>
          <w:b/>
          <w:bCs/>
          <w:color w:val="auto"/>
          <w:sz w:val="23"/>
          <w:szCs w:val="23"/>
        </w:rPr>
        <w:tab/>
      </w:r>
      <w:r w:rsidR="00C4211E">
        <w:rPr>
          <w:b/>
          <w:bCs/>
          <w:color w:val="auto"/>
          <w:sz w:val="23"/>
          <w:szCs w:val="23"/>
        </w:rPr>
        <w:t>Az ösztöndíj megszüntetése és visszafizetése</w:t>
      </w:r>
    </w:p>
    <w:p w:rsidR="00C4211E" w:rsidRDefault="00C4211E" w:rsidP="00C4211E">
      <w:pPr>
        <w:pStyle w:val="Default"/>
        <w:jc w:val="center"/>
        <w:rPr>
          <w:color w:val="auto"/>
          <w:sz w:val="23"/>
          <w:szCs w:val="23"/>
        </w:rPr>
      </w:pPr>
    </w:p>
    <w:p w:rsidR="00BC2438" w:rsidRDefault="00BC2438" w:rsidP="00C4211E">
      <w:pPr>
        <w:pStyle w:val="Default"/>
        <w:jc w:val="center"/>
        <w:rPr>
          <w:color w:val="auto"/>
          <w:sz w:val="23"/>
          <w:szCs w:val="23"/>
        </w:rPr>
      </w:pPr>
    </w:p>
    <w:p w:rsidR="00C4211E" w:rsidRDefault="00C4211E" w:rsidP="00C4211E">
      <w:pPr>
        <w:pStyle w:val="Default"/>
        <w:ind w:left="705" w:hanging="705"/>
        <w:jc w:val="both"/>
        <w:rPr>
          <w:color w:val="auto"/>
          <w:sz w:val="23"/>
          <w:szCs w:val="23"/>
        </w:rPr>
      </w:pPr>
      <w:r>
        <w:rPr>
          <w:color w:val="auto"/>
          <w:sz w:val="23"/>
          <w:szCs w:val="23"/>
        </w:rPr>
        <w:t>(1)</w:t>
      </w:r>
      <w:r>
        <w:rPr>
          <w:color w:val="auto"/>
          <w:sz w:val="23"/>
          <w:szCs w:val="23"/>
        </w:rPr>
        <w:tab/>
        <w:t xml:space="preserve">Az ösztöndíjra való jogosultságot meg kell szüntetni, és a támogatottat a folyósított ösztöndíj visszafizetésére kell kötelezni, ha: </w:t>
      </w:r>
    </w:p>
    <w:p w:rsidR="00C4211E" w:rsidRDefault="00C4211E" w:rsidP="00C4211E">
      <w:pPr>
        <w:pStyle w:val="Default"/>
        <w:spacing w:after="20"/>
        <w:ind w:left="1413"/>
        <w:jc w:val="both"/>
        <w:rPr>
          <w:color w:val="auto"/>
          <w:sz w:val="23"/>
          <w:szCs w:val="23"/>
        </w:rPr>
      </w:pPr>
      <w:proofErr w:type="gramStart"/>
      <w:r>
        <w:rPr>
          <w:color w:val="auto"/>
          <w:sz w:val="23"/>
          <w:szCs w:val="23"/>
        </w:rPr>
        <w:t>a</w:t>
      </w:r>
      <w:proofErr w:type="gramEnd"/>
      <w:r>
        <w:rPr>
          <w:color w:val="auto"/>
          <w:sz w:val="23"/>
          <w:szCs w:val="23"/>
        </w:rPr>
        <w:t xml:space="preserve">) </w:t>
      </w:r>
      <w:proofErr w:type="spellStart"/>
      <w:r>
        <w:rPr>
          <w:color w:val="auto"/>
          <w:sz w:val="23"/>
          <w:szCs w:val="23"/>
        </w:rPr>
        <w:t>a</w:t>
      </w:r>
      <w:proofErr w:type="spellEnd"/>
      <w:r>
        <w:rPr>
          <w:color w:val="auto"/>
          <w:sz w:val="23"/>
          <w:szCs w:val="23"/>
        </w:rPr>
        <w:t xml:space="preserve"> felsőoktatásról szóló törvény szerinti államilag finanszírozott tanulmányi időn belül nem szerez diplomát; </w:t>
      </w:r>
    </w:p>
    <w:p w:rsidR="00C4211E" w:rsidRDefault="00C4211E" w:rsidP="00C4211E">
      <w:pPr>
        <w:pStyle w:val="Default"/>
        <w:spacing w:after="20"/>
        <w:ind w:left="1413" w:firstLine="3"/>
        <w:jc w:val="both"/>
        <w:rPr>
          <w:color w:val="auto"/>
          <w:sz w:val="23"/>
          <w:szCs w:val="23"/>
        </w:rPr>
      </w:pPr>
      <w:r>
        <w:rPr>
          <w:color w:val="auto"/>
          <w:sz w:val="23"/>
          <w:szCs w:val="23"/>
        </w:rPr>
        <w:t xml:space="preserve">b) a felsőoktatási intézménnyel a hallgatói jogviszony a diploma megszerzése nélkül bármely okból megszűnik; </w:t>
      </w:r>
    </w:p>
    <w:p w:rsidR="00D30BA5" w:rsidRPr="007C0D32" w:rsidRDefault="00C4211E" w:rsidP="007C0D32">
      <w:pPr>
        <w:pStyle w:val="Default"/>
        <w:ind w:left="1413" w:firstLine="3"/>
        <w:jc w:val="both"/>
        <w:rPr>
          <w:color w:val="auto"/>
          <w:sz w:val="23"/>
          <w:szCs w:val="23"/>
        </w:rPr>
      </w:pPr>
      <w:r>
        <w:rPr>
          <w:color w:val="auto"/>
          <w:sz w:val="23"/>
          <w:szCs w:val="23"/>
        </w:rPr>
        <w:t>c) az ösztöndíjban részesülő hallgató a hallgató</w:t>
      </w:r>
      <w:r w:rsidR="002B14ED">
        <w:rPr>
          <w:color w:val="auto"/>
          <w:sz w:val="23"/>
          <w:szCs w:val="23"/>
        </w:rPr>
        <w:t>i jogviszony fennállását a 6</w:t>
      </w:r>
      <w:proofErr w:type="gramStart"/>
      <w:r w:rsidR="002B14ED">
        <w:rPr>
          <w:color w:val="auto"/>
          <w:sz w:val="23"/>
          <w:szCs w:val="23"/>
        </w:rPr>
        <w:t>.pont</w:t>
      </w:r>
      <w:r>
        <w:rPr>
          <w:color w:val="auto"/>
          <w:sz w:val="23"/>
          <w:szCs w:val="23"/>
        </w:rPr>
        <w:t>ban</w:t>
      </w:r>
      <w:proofErr w:type="gramEnd"/>
      <w:r>
        <w:rPr>
          <w:color w:val="auto"/>
          <w:sz w:val="23"/>
          <w:szCs w:val="23"/>
        </w:rPr>
        <w:t xml:space="preserve"> meghatározott határidőn belül nem igazolja, és mulasztását az Önkormányzat igazolásra történő felszólításának kézhezvételétől számított 15 napon belül sem pótolja; </w:t>
      </w:r>
    </w:p>
    <w:p w:rsidR="00D30BA5" w:rsidRDefault="00D30BA5" w:rsidP="00C673FA">
      <w:pPr>
        <w:pStyle w:val="Default"/>
        <w:spacing w:after="20"/>
        <w:ind w:left="1413" w:firstLine="3"/>
        <w:jc w:val="both"/>
        <w:rPr>
          <w:color w:val="auto"/>
          <w:sz w:val="23"/>
          <w:szCs w:val="23"/>
        </w:rPr>
      </w:pPr>
      <w:r>
        <w:rPr>
          <w:color w:val="auto"/>
          <w:sz w:val="23"/>
          <w:szCs w:val="23"/>
        </w:rPr>
        <w:t xml:space="preserve">d) a pályázó a pályázati eljárás során valótlan adatot közölt vagy az Önkormányzatot bármilyen módon megtévesztette; </w:t>
      </w:r>
    </w:p>
    <w:p w:rsidR="00D30BA5" w:rsidRDefault="00D30BA5" w:rsidP="00C673FA">
      <w:pPr>
        <w:pStyle w:val="Default"/>
        <w:ind w:left="705" w:firstLine="708"/>
        <w:jc w:val="both"/>
        <w:rPr>
          <w:color w:val="auto"/>
          <w:sz w:val="23"/>
          <w:szCs w:val="23"/>
        </w:rPr>
      </w:pPr>
      <w:proofErr w:type="gramStart"/>
      <w:r>
        <w:rPr>
          <w:color w:val="auto"/>
          <w:sz w:val="23"/>
          <w:szCs w:val="23"/>
        </w:rPr>
        <w:t>e</w:t>
      </w:r>
      <w:proofErr w:type="gramEnd"/>
      <w:r>
        <w:rPr>
          <w:color w:val="auto"/>
          <w:sz w:val="23"/>
          <w:szCs w:val="23"/>
        </w:rPr>
        <w:t xml:space="preserve">) a pályázó az ösztöndíjra való jogosultság megszüntetését bármely okból kéri. </w:t>
      </w:r>
    </w:p>
    <w:p w:rsidR="00D30BA5" w:rsidRDefault="00C673FA" w:rsidP="00C673FA">
      <w:pPr>
        <w:pStyle w:val="Default"/>
        <w:ind w:left="705" w:hanging="705"/>
        <w:jc w:val="both"/>
        <w:rPr>
          <w:color w:val="auto"/>
          <w:sz w:val="23"/>
          <w:szCs w:val="23"/>
        </w:rPr>
      </w:pPr>
      <w:r>
        <w:rPr>
          <w:color w:val="auto"/>
          <w:sz w:val="23"/>
          <w:szCs w:val="23"/>
        </w:rPr>
        <w:t>(2)</w:t>
      </w:r>
      <w:r>
        <w:rPr>
          <w:color w:val="auto"/>
          <w:sz w:val="23"/>
          <w:szCs w:val="23"/>
        </w:rPr>
        <w:tab/>
      </w:r>
      <w:r>
        <w:rPr>
          <w:color w:val="auto"/>
          <w:sz w:val="23"/>
          <w:szCs w:val="23"/>
        </w:rPr>
        <w:tab/>
      </w:r>
      <w:r w:rsidR="00D30BA5">
        <w:rPr>
          <w:color w:val="auto"/>
          <w:sz w:val="23"/>
          <w:szCs w:val="23"/>
        </w:rPr>
        <w:t xml:space="preserve">Az ösztöndíj megszüntetéséről és a visszafizetés elrendeléséről a Bizottság indokolással ellátott javaslata alapján a polgármester dönt. </w:t>
      </w:r>
    </w:p>
    <w:p w:rsidR="00D30BA5" w:rsidRDefault="002B14ED" w:rsidP="00C673FA">
      <w:pPr>
        <w:pStyle w:val="Default"/>
        <w:ind w:left="705" w:hanging="705"/>
        <w:jc w:val="both"/>
        <w:rPr>
          <w:color w:val="auto"/>
          <w:sz w:val="23"/>
          <w:szCs w:val="23"/>
        </w:rPr>
      </w:pPr>
      <w:r>
        <w:rPr>
          <w:color w:val="auto"/>
          <w:sz w:val="23"/>
          <w:szCs w:val="23"/>
        </w:rPr>
        <w:t>(3</w:t>
      </w:r>
      <w:r w:rsidR="00C673FA">
        <w:rPr>
          <w:color w:val="auto"/>
          <w:sz w:val="23"/>
          <w:szCs w:val="23"/>
        </w:rPr>
        <w:t>)</w:t>
      </w:r>
      <w:r w:rsidR="00C673FA">
        <w:rPr>
          <w:color w:val="auto"/>
          <w:sz w:val="23"/>
          <w:szCs w:val="23"/>
        </w:rPr>
        <w:tab/>
      </w:r>
      <w:r w:rsidR="00D30BA5">
        <w:rPr>
          <w:color w:val="auto"/>
          <w:sz w:val="23"/>
          <w:szCs w:val="23"/>
        </w:rPr>
        <w:t xml:space="preserve">Az ösztöndíjat egy összegben, az elrendeléstől számított 30 napon belül, Polgári Törvénykönyv szerinti kamattal növelt összegben kell visszafizetni. </w:t>
      </w:r>
    </w:p>
    <w:p w:rsidR="00D30BA5" w:rsidRDefault="002B14ED" w:rsidP="00C673FA">
      <w:pPr>
        <w:pStyle w:val="Default"/>
        <w:ind w:left="705" w:hanging="705"/>
        <w:jc w:val="both"/>
        <w:rPr>
          <w:color w:val="auto"/>
          <w:sz w:val="23"/>
          <w:szCs w:val="23"/>
        </w:rPr>
      </w:pPr>
      <w:r>
        <w:rPr>
          <w:color w:val="auto"/>
          <w:sz w:val="23"/>
          <w:szCs w:val="23"/>
        </w:rPr>
        <w:t>(4</w:t>
      </w:r>
      <w:r w:rsidR="00C673FA">
        <w:rPr>
          <w:color w:val="auto"/>
          <w:sz w:val="23"/>
          <w:szCs w:val="23"/>
        </w:rPr>
        <w:t>)</w:t>
      </w:r>
      <w:r w:rsidR="00C673FA">
        <w:rPr>
          <w:color w:val="auto"/>
          <w:sz w:val="23"/>
          <w:szCs w:val="23"/>
        </w:rPr>
        <w:tab/>
      </w:r>
      <w:r w:rsidR="00D30BA5">
        <w:rPr>
          <w:color w:val="auto"/>
          <w:sz w:val="23"/>
          <w:szCs w:val="23"/>
        </w:rPr>
        <w:t xml:space="preserve">A Bizottság javaslata alapján, írásbeli kérelemre, a polgármester indokolt esetben engedélyezheti a visszafizetés részletekben történő teljesítését vagy az (1) bekezdés a) pont szerinti esetben a visszafizetési kötelezettség alól részben vagy egészben mentesítheti a támogatottat. A kérelmet az egy összegű visszafizetés elrendeléséről szóló döntés kézhezvételétől számított 30 napon belül kell benyújtani. A határidő jogvesztő. </w:t>
      </w:r>
    </w:p>
    <w:p w:rsidR="00D30BA5" w:rsidRDefault="00D30BA5" w:rsidP="00D30BA5">
      <w:pPr>
        <w:pStyle w:val="Default"/>
        <w:jc w:val="both"/>
        <w:rPr>
          <w:color w:val="auto"/>
          <w:sz w:val="23"/>
          <w:szCs w:val="23"/>
        </w:rPr>
      </w:pPr>
    </w:p>
    <w:p w:rsidR="00102426" w:rsidRDefault="00102426" w:rsidP="00D30BA5">
      <w:pPr>
        <w:pStyle w:val="Default"/>
        <w:jc w:val="both"/>
        <w:rPr>
          <w:color w:val="auto"/>
          <w:sz w:val="23"/>
          <w:szCs w:val="23"/>
        </w:rPr>
      </w:pPr>
    </w:p>
    <w:p w:rsidR="00D30BA5" w:rsidRPr="007C0D32" w:rsidRDefault="007C0D32" w:rsidP="007C0D32">
      <w:pPr>
        <w:pStyle w:val="Default"/>
        <w:rPr>
          <w:color w:val="auto"/>
          <w:sz w:val="23"/>
          <w:szCs w:val="23"/>
        </w:rPr>
      </w:pPr>
      <w:r>
        <w:rPr>
          <w:b/>
          <w:bCs/>
          <w:color w:val="auto"/>
          <w:sz w:val="23"/>
          <w:szCs w:val="23"/>
        </w:rPr>
        <w:t>9.</w:t>
      </w:r>
      <w:r>
        <w:rPr>
          <w:b/>
          <w:bCs/>
          <w:color w:val="auto"/>
          <w:sz w:val="23"/>
          <w:szCs w:val="23"/>
        </w:rPr>
        <w:tab/>
      </w:r>
      <w:r w:rsidR="00D30BA5">
        <w:rPr>
          <w:b/>
          <w:bCs/>
          <w:color w:val="auto"/>
          <w:sz w:val="23"/>
          <w:szCs w:val="23"/>
        </w:rPr>
        <w:t>Egyéb rendelkezések</w:t>
      </w:r>
    </w:p>
    <w:p w:rsidR="00D30BA5" w:rsidRDefault="00D30BA5" w:rsidP="00D30BA5">
      <w:pPr>
        <w:pStyle w:val="Default"/>
        <w:jc w:val="center"/>
        <w:rPr>
          <w:color w:val="auto"/>
          <w:sz w:val="23"/>
          <w:szCs w:val="23"/>
        </w:rPr>
      </w:pPr>
    </w:p>
    <w:p w:rsidR="00BC2438" w:rsidRDefault="00BC2438" w:rsidP="00D30BA5">
      <w:pPr>
        <w:pStyle w:val="Default"/>
        <w:jc w:val="center"/>
        <w:rPr>
          <w:color w:val="auto"/>
          <w:sz w:val="23"/>
          <w:szCs w:val="23"/>
        </w:rPr>
      </w:pPr>
    </w:p>
    <w:p w:rsidR="00D30BA5" w:rsidRDefault="00C673FA" w:rsidP="00C673FA">
      <w:pPr>
        <w:pStyle w:val="Default"/>
        <w:ind w:left="705" w:hanging="705"/>
        <w:jc w:val="both"/>
        <w:rPr>
          <w:color w:val="auto"/>
          <w:sz w:val="23"/>
          <w:szCs w:val="23"/>
        </w:rPr>
      </w:pPr>
      <w:r>
        <w:rPr>
          <w:color w:val="auto"/>
          <w:sz w:val="23"/>
          <w:szCs w:val="23"/>
        </w:rPr>
        <w:t>(1)</w:t>
      </w:r>
      <w:r>
        <w:rPr>
          <w:color w:val="auto"/>
          <w:sz w:val="23"/>
          <w:szCs w:val="23"/>
        </w:rPr>
        <w:tab/>
      </w:r>
      <w:r w:rsidR="00D30BA5">
        <w:rPr>
          <w:color w:val="auto"/>
          <w:sz w:val="23"/>
          <w:szCs w:val="23"/>
        </w:rPr>
        <w:t xml:space="preserve">Az ösztöndíjban részesült személy köteles a pályázati eljárás során kezelt adataiban bekövetkezett változást a változástól számított 15 napon belül az Önkormányzatnál írásban bejelenteni. </w:t>
      </w:r>
    </w:p>
    <w:p w:rsidR="00D30BA5" w:rsidRDefault="007C0D32" w:rsidP="007C0D32">
      <w:pPr>
        <w:pStyle w:val="Default"/>
        <w:ind w:left="705" w:hanging="705"/>
        <w:jc w:val="both"/>
        <w:rPr>
          <w:color w:val="auto"/>
          <w:sz w:val="23"/>
          <w:szCs w:val="23"/>
        </w:rPr>
      </w:pPr>
      <w:r>
        <w:rPr>
          <w:color w:val="auto"/>
          <w:sz w:val="23"/>
          <w:szCs w:val="23"/>
        </w:rPr>
        <w:t>(2)</w:t>
      </w:r>
      <w:r>
        <w:rPr>
          <w:color w:val="auto"/>
          <w:sz w:val="23"/>
          <w:szCs w:val="23"/>
        </w:rPr>
        <w:tab/>
      </w:r>
      <w:r w:rsidR="00D30BA5">
        <w:rPr>
          <w:color w:val="auto"/>
          <w:sz w:val="23"/>
          <w:szCs w:val="23"/>
        </w:rPr>
        <w:t xml:space="preserve">Az ösztöndíjban részesült személy köteles a tanulmányi szerződés megszűnéséig az Önkormányzattal együttműködni. </w:t>
      </w:r>
    </w:p>
    <w:p w:rsidR="00D30BA5" w:rsidRDefault="00D30BA5" w:rsidP="00D30BA5">
      <w:pPr>
        <w:pStyle w:val="Default"/>
        <w:jc w:val="both"/>
        <w:rPr>
          <w:color w:val="auto"/>
          <w:sz w:val="23"/>
          <w:szCs w:val="23"/>
        </w:rPr>
      </w:pPr>
    </w:p>
    <w:p w:rsidR="00102426" w:rsidRDefault="00102426" w:rsidP="00D30BA5">
      <w:pPr>
        <w:pStyle w:val="Default"/>
        <w:jc w:val="both"/>
        <w:rPr>
          <w:color w:val="auto"/>
          <w:sz w:val="23"/>
          <w:szCs w:val="23"/>
        </w:rPr>
      </w:pPr>
    </w:p>
    <w:p w:rsidR="00D30BA5" w:rsidRDefault="002B14ED" w:rsidP="00D30BA5">
      <w:pPr>
        <w:pStyle w:val="Default"/>
        <w:rPr>
          <w:color w:val="auto"/>
          <w:sz w:val="23"/>
          <w:szCs w:val="23"/>
        </w:rPr>
      </w:pPr>
      <w:r>
        <w:rPr>
          <w:color w:val="auto"/>
          <w:sz w:val="23"/>
          <w:szCs w:val="23"/>
        </w:rPr>
        <w:t>Várpalota, 2018. május 25.</w:t>
      </w:r>
    </w:p>
    <w:p w:rsidR="002B14ED" w:rsidRDefault="002B14ED" w:rsidP="00D30BA5">
      <w:pPr>
        <w:pStyle w:val="Default"/>
        <w:rPr>
          <w:color w:val="auto"/>
          <w:sz w:val="23"/>
          <w:szCs w:val="23"/>
        </w:rPr>
      </w:pPr>
    </w:p>
    <w:p w:rsidR="002B14ED" w:rsidRDefault="002B14ED" w:rsidP="00D30BA5">
      <w:pPr>
        <w:pStyle w:val="Default"/>
        <w:rPr>
          <w:color w:val="auto"/>
          <w:sz w:val="23"/>
          <w:szCs w:val="23"/>
        </w:rPr>
      </w:pPr>
    </w:p>
    <w:p w:rsidR="002B14ED" w:rsidRDefault="002B14ED" w:rsidP="00D30BA5">
      <w:pPr>
        <w:pStyle w:val="Default"/>
        <w:rPr>
          <w:color w:val="auto"/>
          <w:sz w:val="23"/>
          <w:szCs w:val="23"/>
        </w:rPr>
      </w:pPr>
      <w:r>
        <w:rPr>
          <w:color w:val="auto"/>
          <w:sz w:val="23"/>
          <w:szCs w:val="23"/>
        </w:rPr>
        <w:tab/>
      </w:r>
      <w:proofErr w:type="spellStart"/>
      <w:r>
        <w:rPr>
          <w:color w:val="auto"/>
          <w:sz w:val="23"/>
          <w:szCs w:val="23"/>
        </w:rPr>
        <w:t>Campanari-</w:t>
      </w:r>
      <w:proofErr w:type="spellEnd"/>
      <w:r>
        <w:rPr>
          <w:color w:val="auto"/>
          <w:sz w:val="23"/>
          <w:szCs w:val="23"/>
        </w:rPr>
        <w:t xml:space="preserve"> Talabér Márta</w:t>
      </w:r>
      <w:r>
        <w:rPr>
          <w:color w:val="auto"/>
          <w:sz w:val="23"/>
          <w:szCs w:val="23"/>
        </w:rPr>
        <w:tab/>
      </w:r>
      <w:r>
        <w:rPr>
          <w:color w:val="auto"/>
          <w:sz w:val="23"/>
          <w:szCs w:val="23"/>
        </w:rPr>
        <w:tab/>
      </w:r>
      <w:r>
        <w:rPr>
          <w:color w:val="auto"/>
          <w:sz w:val="23"/>
          <w:szCs w:val="23"/>
        </w:rPr>
        <w:tab/>
      </w:r>
      <w:r>
        <w:rPr>
          <w:color w:val="auto"/>
          <w:sz w:val="23"/>
          <w:szCs w:val="23"/>
        </w:rPr>
        <w:tab/>
        <w:t>dr. Ignácz Anita Éva</w:t>
      </w:r>
    </w:p>
    <w:p w:rsidR="002B14ED" w:rsidRDefault="002B14ED" w:rsidP="00D30BA5">
      <w:pPr>
        <w:pStyle w:val="Default"/>
        <w:rPr>
          <w:color w:val="auto"/>
          <w:sz w:val="23"/>
          <w:szCs w:val="23"/>
        </w:rPr>
      </w:pPr>
      <w:r>
        <w:rPr>
          <w:color w:val="auto"/>
          <w:sz w:val="23"/>
          <w:szCs w:val="23"/>
        </w:rPr>
        <w:tab/>
      </w:r>
      <w:r>
        <w:rPr>
          <w:color w:val="auto"/>
          <w:sz w:val="23"/>
          <w:szCs w:val="23"/>
        </w:rPr>
        <w:tab/>
        <w:t>polgármester</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jegyző</w:t>
      </w:r>
    </w:p>
    <w:sectPr w:rsidR="002B14ED" w:rsidSect="002F08D0">
      <w:pgSz w:w="11907" w:h="16839" w:code="9"/>
      <w:pgMar w:top="1844" w:right="840" w:bottom="658" w:left="1161"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A5"/>
    <w:rsid w:val="00064C86"/>
    <w:rsid w:val="000C37D8"/>
    <w:rsid w:val="000E44CD"/>
    <w:rsid w:val="00102426"/>
    <w:rsid w:val="001205E1"/>
    <w:rsid w:val="001508E4"/>
    <w:rsid w:val="002B14ED"/>
    <w:rsid w:val="002F08D0"/>
    <w:rsid w:val="005B0524"/>
    <w:rsid w:val="007C0D32"/>
    <w:rsid w:val="007D3BF5"/>
    <w:rsid w:val="00852C2D"/>
    <w:rsid w:val="008859C6"/>
    <w:rsid w:val="00AD5092"/>
    <w:rsid w:val="00B15E84"/>
    <w:rsid w:val="00B83278"/>
    <w:rsid w:val="00BC2438"/>
    <w:rsid w:val="00C2553F"/>
    <w:rsid w:val="00C4211E"/>
    <w:rsid w:val="00C673FA"/>
    <w:rsid w:val="00D30BA5"/>
    <w:rsid w:val="00D53DEC"/>
    <w:rsid w:val="00D9444E"/>
    <w:rsid w:val="00DF2259"/>
    <w:rsid w:val="00DF5A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90F08-AE08-4AE4-88A4-B9133AFC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30BA5"/>
    <w:pPr>
      <w:autoSpaceDE w:val="0"/>
      <w:autoSpaceDN w:val="0"/>
      <w:adjustRightInd w:val="0"/>
      <w:spacing w:after="0" w:line="240" w:lineRule="auto"/>
    </w:pPr>
    <w:rPr>
      <w:rFonts w:ascii="Arial" w:hAnsi="Arial" w:cs="Arial"/>
      <w:color w:val="000000"/>
      <w:sz w:val="24"/>
      <w:szCs w:val="24"/>
    </w:rPr>
  </w:style>
  <w:style w:type="paragraph" w:styleId="Buborkszveg">
    <w:name w:val="Balloon Text"/>
    <w:basedOn w:val="Norml"/>
    <w:link w:val="BuborkszvegChar"/>
    <w:uiPriority w:val="99"/>
    <w:semiHidden/>
    <w:unhideWhenUsed/>
    <w:rsid w:val="002F08D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F0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3F391-14F3-40A0-8C31-8C6F719B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9489</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Szilvi</dc:creator>
  <cp:keywords/>
  <dc:description/>
  <cp:lastModifiedBy>Varga Szilvi</cp:lastModifiedBy>
  <cp:revision>2</cp:revision>
  <cp:lastPrinted>2018-05-07T13:48:00Z</cp:lastPrinted>
  <dcterms:created xsi:type="dcterms:W3CDTF">2019-08-30T07:14:00Z</dcterms:created>
  <dcterms:modified xsi:type="dcterms:W3CDTF">2019-08-30T07:14:00Z</dcterms:modified>
</cp:coreProperties>
</file>