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9A0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-457</wp:posOffset>
                </wp:positionV>
                <wp:extent cx="7164320" cy="464206"/>
                <wp:effectExtent l="0" t="0" r="17780" b="1206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320" cy="4642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7869A0" w:rsidP="007869A0">
                            <w:pPr>
                              <w:jc w:val="right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2018</w:t>
                            </w:r>
                            <w:r w:rsidR="003877F0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. október/2. szám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0" o:spid="_x0000_s1026" type="#_x0000_t202" style="position:absolute;margin-left:0;margin-top:-.05pt;width:564.1pt;height:36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" fillcolor="#4472c4 [3204]" strokeweight=".5pt">
                <v:textbox>
                  <w:txbxContent>
                    <w:p w:rsidR="007869A0" w:rsidRPr="00BB7E54" w:rsidRDefault="007869A0" w:rsidP="007869A0">
                      <w:pPr>
                        <w:jc w:val="right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2018</w:t>
                      </w:r>
                      <w:r w:rsidR="003877F0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. október/2. szám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869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6"/>
        <w:gridCol w:w="5561"/>
        <w:gridCol w:w="2731"/>
      </w:tblGrid>
      <w:tr w:rsidR="007869A0" w:rsidTr="007869A0">
        <w:trPr>
          <w:trHeight w:val="2844"/>
        </w:trPr>
        <w:tc>
          <w:tcPr>
            <w:tcW w:w="3036" w:type="dxa"/>
          </w:tcPr>
          <w:p w:rsidR="00995BD4" w:rsidRDefault="007869A0">
            <w:r>
              <w:rPr>
                <w:noProof/>
              </w:rPr>
              <w:drawing>
                <wp:inline distT="0" distB="0" distL="0" distR="0">
                  <wp:extent cx="1783829" cy="1783829"/>
                  <wp:effectExtent l="0" t="0" r="6985" b="6985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B profilke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190" cy="180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:rsidR="00995BD4" w:rsidRDefault="00995BD4"/>
          <w:p w:rsidR="00995BD4" w:rsidRDefault="00995BD4"/>
          <w:p w:rsidR="00995BD4" w:rsidRDefault="00995BD4"/>
          <w:p w:rsidR="00995BD4" w:rsidRPr="007869A0" w:rsidRDefault="00995BD4" w:rsidP="007869A0">
            <w:pPr>
              <w:jc w:val="center"/>
              <w:rPr>
                <w:rFonts w:ascii="Imprint MT Shadow" w:hAnsi="Imprint MT Shadow" w:cs="Times New Roman"/>
                <w:sz w:val="96"/>
                <w:szCs w:val="96"/>
              </w:rPr>
            </w:pPr>
            <w:r w:rsidRPr="007869A0">
              <w:rPr>
                <w:rFonts w:ascii="Imprint MT Shadow" w:hAnsi="Imprint MT Shadow" w:cs="Times New Roman"/>
                <w:color w:val="4472C4" w:themeColor="accent1"/>
                <w:sz w:val="96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HÍRLEVÉL</w:t>
            </w:r>
          </w:p>
        </w:tc>
        <w:tc>
          <w:tcPr>
            <w:tcW w:w="2731" w:type="dxa"/>
          </w:tcPr>
          <w:p w:rsidR="00995BD4" w:rsidRDefault="007869A0">
            <w:r>
              <w:rPr>
                <w:noProof/>
              </w:rPr>
              <w:drawing>
                <wp:anchor distT="0" distB="0" distL="114300" distR="114300" simplePos="0" relativeHeight="251619328" behindDoc="1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167005</wp:posOffset>
                  </wp:positionV>
                  <wp:extent cx="1438910" cy="1136650"/>
                  <wp:effectExtent l="0" t="0" r="8890" b="6350"/>
                  <wp:wrapTight wrapText="bothSides">
                    <wp:wrapPolygon edited="0">
                      <wp:start x="0" y="0"/>
                      <wp:lineTo x="0" y="21359"/>
                      <wp:lineTo x="21447" y="21359"/>
                      <wp:lineTo x="21447" y="0"/>
                      <wp:lineTo x="0" y="0"/>
                    </wp:wrapPolygon>
                  </wp:wrapTight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foblokk_kedv_final_felso_cmyk_ESZ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1509771" cy="284189"/>
                  <wp:effectExtent l="0" t="0" r="0" b="1905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etöltés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71" cy="3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4FA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posOffset>-15448</wp:posOffset>
                </wp:positionH>
                <wp:positionV relativeFrom="paragraph">
                  <wp:posOffset>123003</wp:posOffset>
                </wp:positionV>
                <wp:extent cx="7193665" cy="524655"/>
                <wp:effectExtent l="0" t="0" r="26670" b="2794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665" cy="5246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BB7E54" w:rsidP="00BB7E54">
                            <w:pPr>
                              <w:jc w:val="center"/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,,</w:t>
                            </w:r>
                            <w:proofErr w:type="gramEnd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Várpalota – A mi ügyünk” – Helyi Közösség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2" o:spid="_x0000_s1027" type="#_x0000_t202" style="position:absolute;margin-left:-1.2pt;margin-top:9.7pt;width:566.45pt;height:41.3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" fillcolor="#4472c4 [3204]" strokeweight=".5pt">
                <v:textbox>
                  <w:txbxContent>
                    <w:p w:rsidR="007869A0" w:rsidRPr="00BB7E54" w:rsidRDefault="00BB7E54" w:rsidP="00BB7E54">
                      <w:pPr>
                        <w:jc w:val="center"/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,,</w:t>
                      </w:r>
                      <w:proofErr w:type="gramEnd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Várpalota – A mi ügyünk” – Helyi Közösség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73ED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516890</wp:posOffset>
                </wp:positionV>
                <wp:extent cx="6505575" cy="1064260"/>
                <wp:effectExtent l="0" t="0" r="0" b="254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064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E54" w:rsidRPr="00C76762" w:rsidRDefault="003877F0" w:rsidP="00C7676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3877F0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Együttműködésen alapuló helyi programok tartalmi megújulásának, fejlesztésének támogatása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margin-left:42.45pt;margin-top:40.7pt;width:512.25pt;height:83.8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" filled="f" stroked="f">
                <v:textbox>
                  <w:txbxContent>
                    <w:p w:rsidR="00BB7E54" w:rsidRPr="00C76762" w:rsidRDefault="003877F0" w:rsidP="00C7676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 w:rsidRPr="003877F0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Együttműködésen alapuló helyi programok tartalmi megújulásának, fejlesztésének támogatása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69A0" w:rsidRDefault="00C7676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4676932</wp:posOffset>
                </wp:positionV>
                <wp:extent cx="7148195" cy="4781862"/>
                <wp:effectExtent l="0" t="0" r="14605" b="19050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8195" cy="4781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7E54" w:rsidRPr="003877F0" w:rsidRDefault="003877F0" w:rsidP="00C7676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 w:rsidRPr="003877F0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h</w:t>
                            </w:r>
                            <w:r w:rsidRPr="003877F0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elyzetelemzés és SWOT analízis is utal a településen jelentős hagyományokkal rendelkező civil kezdeményezések és szervezetek jelenlétére. A HKFS tervezése során beérkezett projektötletek jelentős része olyan programok megvalósításának szükségességét fogalmazta meg, melyek továbblépést, minőségi változást jelenthetnek ezen szervezetek és programok életében. Színesíteni és javítani kell a város programkínálatát, lehetőséget kell biztosítani a helyi közösségi és együttműködési programok kibontakozására.</w:t>
                            </w:r>
                            <w:r w:rsidRPr="003877F0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3877F0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Várpalota a Thury hagyományokra építve a 60-as évek óta törekszik a kulturális palettán való megjelenésre. Az infrastrukturális fejlesztések megalapozzák a színvonalas kulturális programok megvalósulását, melyhez társadalmi tőkét a városban jelen lévő nagy múltú civil szervezet adnak. Emellett a HKFS-ben megfogalmazott módon a kultúra fogalmát tágan értelmezve valósulhatnak meg programok. Jelen intézkedés </w:t>
                            </w:r>
                            <w:proofErr w:type="spellStart"/>
                            <w:r w:rsidRPr="003877F0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tartalmilag</w:t>
                            </w:r>
                            <w:proofErr w:type="spellEnd"/>
                            <w:r w:rsidRPr="003877F0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hasonló akciókat is tartalmazhat, mint a TOP 5.3.1 (A helyi identitás és kohézió erősítése), a megvalósítás</w:t>
                            </w:r>
                            <w:bookmarkStart w:id="0" w:name="_GoBack"/>
                            <w:bookmarkEnd w:id="0"/>
                            <w:r w:rsidRPr="003877F0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során a TOP 5.3.1 intézkedésben nyertes projekt nem támogatható HKFS forrásból. A HKFS intézkedés kiegészítheti a TOP-5.2.1-15 (A társadalmi együttműködés erősítését szolgáló helyi szintű komplex programok) kulturális projektekkel.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4" o:spid="_x0000_s1029" type="#_x0000_t202" style="position:absolute;margin-left:511.65pt;margin-top:368.25pt;width:562.85pt;height:376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" fillcolor="white [3201]" strokeweight=".5pt">
                <v:textbox>
                  <w:txbxContent>
                    <w:p w:rsidR="00BB7E54" w:rsidRPr="003877F0" w:rsidRDefault="003877F0" w:rsidP="00C76762">
                      <w:pPr>
                        <w:jc w:val="both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 w:rsidRPr="003877F0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A </w:t>
                      </w:r>
                      <w:r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h</w:t>
                      </w:r>
                      <w:r w:rsidRPr="003877F0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elyzetelemzés és SWOT analízis is utal a településen jelentős hagyományokkal rendelkező civil kezdeményezések és szervezetek jelenlétére. A HKFS tervezése során beérkezett projektötletek jelentős része olyan programok megvalósításának szükségességét fogalmazta meg, melyek továbblépést, minőségi változást jelenthetnek ezen szervezetek és programok életében. Színesíteni és javítani kell a város programkínálatát, lehetőséget kell biztosítani a helyi közösségi és együttműködési programok kibontakozására.</w:t>
                      </w:r>
                      <w:r w:rsidRPr="003877F0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 </w:t>
                      </w:r>
                      <w:r w:rsidRPr="003877F0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Várpalota a Thury hagyományokra építve a 60-as évek óta törekszik a kulturális palettán való megjelenésre. Az infrastrukturális fejlesztések megalapozzák a színvonalas kulturális programok megvalósulását, melyhez társadalmi tőkét a városban jelen lévő nagy múltú civil szervezet adnak. Emellett a HKFS-ben megfogalmazott módon a kultúra fogalmát tágan értelmezve valósulhatnak meg programok. Jelen intézkedés </w:t>
                      </w:r>
                      <w:proofErr w:type="spellStart"/>
                      <w:r w:rsidRPr="003877F0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tartalmilag</w:t>
                      </w:r>
                      <w:proofErr w:type="spellEnd"/>
                      <w:r w:rsidRPr="003877F0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 hasonló akciókat is tartalmazhat, mint a TOP 5.3.1 (A helyi identitás és kohézió erősítése), a megvalósítás</w:t>
                      </w:r>
                      <w:bookmarkStart w:id="1" w:name="_GoBack"/>
                      <w:bookmarkEnd w:id="1"/>
                      <w:r w:rsidRPr="003877F0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 során a TOP 5.3.1 intézkedésben nyertes projekt nem támogatható HKFS forrásból. A HKFS intézkedés kiegészítheti a TOP-5.2.1-15 (A társadalmi együttműködés erősítését szolgáló helyi szintű komplex programok) kulturális projektekkel.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B7E54" w:rsidRDefault="00773ED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4897151</wp:posOffset>
                </wp:positionV>
                <wp:extent cx="7178789" cy="839449"/>
                <wp:effectExtent l="0" t="0" r="22225" b="18415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789" cy="83944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3ED7" w:rsidRPr="00773ED7" w:rsidRDefault="00773ED7" w:rsidP="00773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bookmarkStart w:id="2" w:name="_Hlk3974746"/>
                            <w:bookmarkStart w:id="3" w:name="_Hlk3974747"/>
                            <w:bookmarkStart w:id="4" w:name="_Hlk3974748"/>
                            <w:bookmarkStart w:id="5" w:name="_Hlk3974749"/>
                            <w:bookmarkStart w:id="6" w:name="_Hlk3974750"/>
                            <w:bookmarkStart w:id="7" w:name="_Hlk3974751"/>
                            <w:bookmarkStart w:id="8" w:name="_Hlk3974752"/>
                            <w:bookmarkStart w:id="9" w:name="_Hlk3974753"/>
                            <w:bookmarkStart w:id="10" w:name="_Hlk3974754"/>
                            <w:bookmarkStart w:id="11" w:name="_Hlk3974755"/>
                            <w:bookmarkStart w:id="12" w:name="_Hlk3974756"/>
                            <w:bookmarkStart w:id="13" w:name="_Hlk3974757"/>
                            <w:bookmarkStart w:id="14" w:name="_Hlk3974758"/>
                            <w:bookmarkStart w:id="15" w:name="_Hlk3974759"/>
                            <w:bookmarkStart w:id="16" w:name="_Hlk3974760"/>
                            <w:bookmarkStart w:id="17" w:name="_Hlk3974761"/>
                            <w:bookmarkStart w:id="18" w:name="_Hlk3974762"/>
                            <w:bookmarkStart w:id="19" w:name="_Hlk3974763"/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M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8100 Várpalota, Gárdonyi G. u. 39. 212. iroda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Tel.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/e-mail: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30/6318326 vagy 20/3856208</w:t>
                            </w:r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clldvarpalota@gmail.com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</w:p>
                          <w:p w:rsidR="00773ED7" w:rsidRDefault="0077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30" type="#_x0000_t202" style="position:absolute;margin-left:514.05pt;margin-top:385.6pt;width:565.25pt;height:66.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" fillcolor="#4472c4 [3204]" strokeweight=".5pt">
                <v:textbox>
                  <w:txbxContent>
                    <w:p w:rsidR="00773ED7" w:rsidRPr="00773ED7" w:rsidRDefault="00773ED7" w:rsidP="00773ED7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</w:pPr>
                      <w:bookmarkStart w:id="20" w:name="_Hlk3974746"/>
                      <w:bookmarkStart w:id="21" w:name="_Hlk3974747"/>
                      <w:bookmarkStart w:id="22" w:name="_Hlk3974748"/>
                      <w:bookmarkStart w:id="23" w:name="_Hlk3974749"/>
                      <w:bookmarkStart w:id="24" w:name="_Hlk3974750"/>
                      <w:bookmarkStart w:id="25" w:name="_Hlk3974751"/>
                      <w:bookmarkStart w:id="26" w:name="_Hlk3974752"/>
                      <w:bookmarkStart w:id="27" w:name="_Hlk3974753"/>
                      <w:bookmarkStart w:id="28" w:name="_Hlk3974754"/>
                      <w:bookmarkStart w:id="29" w:name="_Hlk3974755"/>
                      <w:bookmarkStart w:id="30" w:name="_Hlk3974756"/>
                      <w:bookmarkStart w:id="31" w:name="_Hlk3974757"/>
                      <w:bookmarkStart w:id="32" w:name="_Hlk3974758"/>
                      <w:bookmarkStart w:id="33" w:name="_Hlk3974759"/>
                      <w:bookmarkStart w:id="34" w:name="_Hlk3974760"/>
                      <w:bookmarkStart w:id="35" w:name="_Hlk3974761"/>
                      <w:bookmarkStart w:id="36" w:name="_Hlk3974762"/>
                      <w:bookmarkStart w:id="37" w:name="_Hlk3974763"/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>M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8100 Várpalota, Gárdonyi G. u. 39. 212. iroda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br/>
                        <w:t>Tel.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/e-mail: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 xml:space="preserve"> 30/6318326 vagy 20/3856208</w:t>
                      </w:r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clldvarpalota@gmail.com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</w:p>
                    <w:p w:rsidR="00773ED7" w:rsidRDefault="00773ED7"/>
                  </w:txbxContent>
                </v:textbox>
                <w10:wrap anchorx="margin"/>
              </v:shape>
            </w:pict>
          </mc:Fallback>
        </mc:AlternateContent>
      </w:r>
    </w:p>
    <w:sectPr w:rsidR="00BB7E54" w:rsidSect="007F44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D78" w:rsidRDefault="00335D78" w:rsidP="00AD44FA">
      <w:pPr>
        <w:spacing w:after="0" w:line="240" w:lineRule="auto"/>
      </w:pPr>
      <w:r>
        <w:separator/>
      </w:r>
    </w:p>
  </w:endnote>
  <w:endnote w:type="continuationSeparator" w:id="0">
    <w:p w:rsidR="00335D78" w:rsidRDefault="00335D78" w:rsidP="00A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D78" w:rsidRDefault="00335D78" w:rsidP="00AD44FA">
      <w:pPr>
        <w:spacing w:after="0" w:line="240" w:lineRule="auto"/>
      </w:pPr>
      <w:r>
        <w:separator/>
      </w:r>
    </w:p>
  </w:footnote>
  <w:footnote w:type="continuationSeparator" w:id="0">
    <w:p w:rsidR="00335D78" w:rsidRDefault="00335D78" w:rsidP="00A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FA"/>
    <w:rsid w:val="00071A8C"/>
    <w:rsid w:val="00162D41"/>
    <w:rsid w:val="00335D78"/>
    <w:rsid w:val="003877F0"/>
    <w:rsid w:val="006E1D45"/>
    <w:rsid w:val="00773ED7"/>
    <w:rsid w:val="007869A0"/>
    <w:rsid w:val="007F4492"/>
    <w:rsid w:val="008655E0"/>
    <w:rsid w:val="008E7CB6"/>
    <w:rsid w:val="00995BD4"/>
    <w:rsid w:val="00A31E3B"/>
    <w:rsid w:val="00A528ED"/>
    <w:rsid w:val="00AD44FA"/>
    <w:rsid w:val="00BB7E54"/>
    <w:rsid w:val="00C76762"/>
    <w:rsid w:val="00D8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AC305"/>
  <w15:chartTrackingRefBased/>
  <w15:docId w15:val="{7402FFD7-A6FB-4EF3-B4A4-B7B6559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4FA"/>
  </w:style>
  <w:style w:type="paragraph" w:styleId="llb">
    <w:name w:val="footer"/>
    <w:basedOn w:val="Norml"/>
    <w:link w:val="llb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4FA"/>
  </w:style>
  <w:style w:type="paragraph" w:styleId="Buborkszveg">
    <w:name w:val="Balloon Text"/>
    <w:basedOn w:val="Norml"/>
    <w:link w:val="BuborkszvegChar"/>
    <w:uiPriority w:val="99"/>
    <w:semiHidden/>
    <w:unhideWhenUsed/>
    <w:rsid w:val="008E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CB6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8E7CB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E7CB6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99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D4932-B079-493B-8AE4-8144AE55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Kovács Anita</dc:creator>
  <cp:keywords/>
  <dc:description/>
  <cp:lastModifiedBy>Németh Kovács Anita</cp:lastModifiedBy>
  <cp:revision>2</cp:revision>
  <cp:lastPrinted>2019-03-20T12:03:00Z</cp:lastPrinted>
  <dcterms:created xsi:type="dcterms:W3CDTF">2019-03-20T12:15:00Z</dcterms:created>
  <dcterms:modified xsi:type="dcterms:W3CDTF">2019-03-20T12:15:00Z</dcterms:modified>
</cp:coreProperties>
</file>